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981B23" w14:textId="77777777" w:rsidR="00AE3142" w:rsidRPr="00D47CB9" w:rsidRDefault="00AE3142" w:rsidP="00AE3142">
      <w:pPr>
        <w:rPr>
          <w:rFonts w:ascii="Arial" w:hAnsi="Arial"/>
          <w:sz w:val="20"/>
        </w:rPr>
      </w:pPr>
    </w:p>
    <w:p w14:paraId="4555F976" w14:textId="143C240C" w:rsidR="00AE3142" w:rsidRPr="009C0251" w:rsidRDefault="002A0A27" w:rsidP="00AE3142">
      <w:pPr>
        <w:jc w:val="center"/>
        <w:rPr>
          <w:rFonts w:ascii="Arial" w:hAnsi="Arial"/>
          <w:b/>
          <w:bCs/>
          <w:caps/>
          <w:sz w:val="20"/>
          <w:szCs w:val="20"/>
        </w:rPr>
      </w:pPr>
      <w:r>
        <w:rPr>
          <w:rFonts w:ascii="Arial" w:hAnsi="Arial"/>
          <w:b/>
          <w:bCs/>
          <w:caps/>
          <w:sz w:val="20"/>
          <w:szCs w:val="20"/>
        </w:rPr>
        <w:t xml:space="preserve">Topic: </w:t>
      </w:r>
      <w:r w:rsidR="00AE3142" w:rsidRPr="009C0251">
        <w:rPr>
          <w:rFonts w:ascii="Arial" w:hAnsi="Arial"/>
          <w:b/>
          <w:bCs/>
          <w:caps/>
          <w:sz w:val="20"/>
          <w:szCs w:val="20"/>
        </w:rPr>
        <w:t>Enantioselective aldol reactions</w:t>
      </w:r>
    </w:p>
    <w:p w14:paraId="0E500581" w14:textId="77777777" w:rsidR="00AE3142" w:rsidRPr="009C0251" w:rsidRDefault="00AE3142" w:rsidP="00AE3142">
      <w:pPr>
        <w:rPr>
          <w:rFonts w:ascii="Arial" w:hAnsi="Arial"/>
          <w:bCs/>
          <w:caps/>
          <w:sz w:val="20"/>
          <w:szCs w:val="20"/>
        </w:rPr>
      </w:pPr>
    </w:p>
    <w:p w14:paraId="2EEFCCFA" w14:textId="77777777" w:rsidR="00AE3142" w:rsidRPr="009C0251" w:rsidRDefault="00AE3142" w:rsidP="00AE3142">
      <w:pPr>
        <w:numPr>
          <w:ilvl w:val="0"/>
          <w:numId w:val="6"/>
        </w:numPr>
        <w:rPr>
          <w:rFonts w:ascii="Arial" w:hAnsi="Arial"/>
          <w:b/>
          <w:bCs/>
          <w:caps/>
          <w:sz w:val="20"/>
          <w:szCs w:val="20"/>
        </w:rPr>
      </w:pPr>
      <w:r w:rsidRPr="009C0251">
        <w:rPr>
          <w:rFonts w:ascii="Arial" w:hAnsi="Arial"/>
          <w:b/>
          <w:bCs/>
          <w:caps/>
          <w:sz w:val="20"/>
          <w:szCs w:val="20"/>
        </w:rPr>
        <w:t>Introduction</w:t>
      </w:r>
    </w:p>
    <w:p w14:paraId="4097659E" w14:textId="20C91F21" w:rsidR="00060486" w:rsidRPr="00D47CB9" w:rsidRDefault="00060486" w:rsidP="00060486">
      <w:pPr>
        <w:jc w:val="both"/>
        <w:rPr>
          <w:rFonts w:ascii="Arial" w:hAnsi="Arial" w:cs="Arial"/>
          <w:sz w:val="20"/>
          <w:szCs w:val="18"/>
        </w:rPr>
      </w:pPr>
      <w:proofErr w:type="gramStart"/>
      <w:r w:rsidRPr="00D47CB9">
        <w:rPr>
          <w:rFonts w:ascii="Arial" w:hAnsi="Arial" w:cs="Arial"/>
          <w:sz w:val="20"/>
          <w:szCs w:val="18"/>
        </w:rPr>
        <w:t xml:space="preserve">Formation of a new C-C bond with the possibility of forming two new </w:t>
      </w:r>
      <w:proofErr w:type="spellStart"/>
      <w:r w:rsidRPr="00D47CB9">
        <w:rPr>
          <w:rFonts w:ascii="Arial" w:hAnsi="Arial" w:cs="Arial"/>
          <w:sz w:val="20"/>
          <w:szCs w:val="18"/>
        </w:rPr>
        <w:t>stereocenters</w:t>
      </w:r>
      <w:proofErr w:type="spellEnd"/>
      <w:r w:rsidRPr="00D47CB9">
        <w:rPr>
          <w:rFonts w:ascii="Arial" w:hAnsi="Arial" w:cs="Arial"/>
          <w:sz w:val="20"/>
          <w:szCs w:val="18"/>
        </w:rPr>
        <w:sym w:font="Wingdings" w:char="F0E0"/>
      </w:r>
      <w:r>
        <w:rPr>
          <w:rFonts w:ascii="Arial" w:hAnsi="Arial" w:cs="Arial"/>
          <w:sz w:val="20"/>
          <w:szCs w:val="18"/>
        </w:rPr>
        <w:t xml:space="preserve"> 4 </w:t>
      </w:r>
      <w:proofErr w:type="spellStart"/>
      <w:r>
        <w:rPr>
          <w:rFonts w:ascii="Arial" w:hAnsi="Arial" w:cs="Arial"/>
          <w:sz w:val="20"/>
          <w:szCs w:val="18"/>
        </w:rPr>
        <w:t>diastereomers</w:t>
      </w:r>
      <w:proofErr w:type="spellEnd"/>
      <w:r>
        <w:rPr>
          <w:rFonts w:ascii="Arial" w:hAnsi="Arial" w:cs="Arial"/>
          <w:sz w:val="20"/>
          <w:szCs w:val="18"/>
        </w:rPr>
        <w:t>.</w:t>
      </w:r>
      <w:proofErr w:type="gramEnd"/>
      <w:r w:rsidRPr="00D47CB9">
        <w:rPr>
          <w:rFonts w:ascii="Arial" w:hAnsi="Arial" w:cs="Arial"/>
          <w:sz w:val="20"/>
          <w:szCs w:val="18"/>
        </w:rPr>
        <w:t xml:space="preserve"> First described in 1848 by Kane and in 1872 </w:t>
      </w:r>
      <w:r w:rsidRPr="009D75A6">
        <w:rPr>
          <w:rFonts w:ascii="Arial" w:hAnsi="Arial" w:cs="Arial"/>
          <w:sz w:val="20"/>
          <w:szCs w:val="18"/>
        </w:rPr>
        <w:t>Charles-</w:t>
      </w:r>
      <w:proofErr w:type="spellStart"/>
      <w:r w:rsidRPr="009D75A6">
        <w:rPr>
          <w:rFonts w:ascii="Arial" w:hAnsi="Arial" w:cs="Arial"/>
          <w:sz w:val="20"/>
          <w:szCs w:val="18"/>
        </w:rPr>
        <w:t>Adolphe</w:t>
      </w:r>
      <w:proofErr w:type="spellEnd"/>
      <w:r w:rsidRPr="009D75A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9D75A6">
        <w:rPr>
          <w:rFonts w:ascii="Arial" w:hAnsi="Arial" w:cs="Arial"/>
          <w:sz w:val="20"/>
          <w:szCs w:val="18"/>
        </w:rPr>
        <w:t>Wurtz</w:t>
      </w:r>
      <w:proofErr w:type="spellEnd"/>
      <w:r>
        <w:rPr>
          <w:rFonts w:ascii="Arial" w:hAnsi="Arial" w:cs="Arial"/>
          <w:sz w:val="20"/>
          <w:szCs w:val="18"/>
        </w:rPr>
        <w:t xml:space="preserve"> </w:t>
      </w:r>
      <w:r w:rsidRPr="00D47CB9">
        <w:rPr>
          <w:rFonts w:ascii="Arial" w:hAnsi="Arial" w:cs="Arial"/>
          <w:sz w:val="20"/>
          <w:szCs w:val="18"/>
        </w:rPr>
        <w:t>would go o</w:t>
      </w:r>
      <w:r>
        <w:rPr>
          <w:rFonts w:ascii="Arial" w:hAnsi="Arial" w:cs="Arial"/>
          <w:sz w:val="20"/>
          <w:szCs w:val="18"/>
        </w:rPr>
        <w:t xml:space="preserve">n to describe such products as </w:t>
      </w:r>
      <w:r w:rsidRPr="00D47CB9">
        <w:rPr>
          <w:rFonts w:ascii="Arial" w:hAnsi="Arial" w:cs="Arial"/>
          <w:sz w:val="20"/>
          <w:szCs w:val="18"/>
        </w:rPr>
        <w:t>maintaining the properties of alcohol and aldehyde</w:t>
      </w:r>
      <w:r w:rsidR="00D92337">
        <w:rPr>
          <w:rFonts w:ascii="Arial" w:hAnsi="Arial" w:cs="Arial"/>
          <w:sz w:val="20"/>
          <w:szCs w:val="18"/>
        </w:rPr>
        <w:t>.</w:t>
      </w:r>
    </w:p>
    <w:p w14:paraId="0B222D3A" w14:textId="77777777" w:rsidR="00060486" w:rsidRPr="00D47CB9" w:rsidRDefault="00060486" w:rsidP="00060486">
      <w:pPr>
        <w:ind w:left="432"/>
        <w:rPr>
          <w:rFonts w:ascii="Arial" w:hAnsi="Arial"/>
          <w:b/>
          <w:sz w:val="20"/>
        </w:rPr>
      </w:pPr>
    </w:p>
    <w:p w14:paraId="392DC0D8" w14:textId="77777777" w:rsidR="00AE3142" w:rsidRPr="009C0251" w:rsidRDefault="00AE3142" w:rsidP="00AE3142">
      <w:pPr>
        <w:numPr>
          <w:ilvl w:val="1"/>
          <w:numId w:val="6"/>
        </w:numPr>
        <w:rPr>
          <w:rFonts w:ascii="Arial" w:hAnsi="Arial"/>
          <w:b/>
          <w:sz w:val="20"/>
        </w:rPr>
      </w:pPr>
      <w:r w:rsidRPr="009C0251">
        <w:rPr>
          <w:rFonts w:ascii="Arial" w:hAnsi="Arial"/>
          <w:b/>
          <w:sz w:val="20"/>
        </w:rPr>
        <w:t xml:space="preserve">Types of </w:t>
      </w:r>
      <w:proofErr w:type="spellStart"/>
      <w:r w:rsidRPr="009C0251">
        <w:rPr>
          <w:rFonts w:ascii="Arial" w:hAnsi="Arial"/>
          <w:b/>
          <w:sz w:val="20"/>
        </w:rPr>
        <w:t>Enolates</w:t>
      </w:r>
      <w:proofErr w:type="spellEnd"/>
      <w:r w:rsidRPr="009C0251">
        <w:rPr>
          <w:rFonts w:ascii="Arial" w:hAnsi="Arial"/>
          <w:b/>
          <w:sz w:val="20"/>
        </w:rPr>
        <w:t xml:space="preserve"> </w:t>
      </w:r>
      <w:proofErr w:type="spellStart"/>
      <w:r w:rsidRPr="009C0251">
        <w:rPr>
          <w:rFonts w:ascii="Arial" w:hAnsi="Arial"/>
          <w:b/>
          <w:sz w:val="20"/>
        </w:rPr>
        <w:t>Aldols</w:t>
      </w:r>
      <w:proofErr w:type="spellEnd"/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1B3CEEFD" w14:textId="77777777">
        <w:tc>
          <w:tcPr>
            <w:tcW w:w="9847" w:type="dxa"/>
          </w:tcPr>
          <w:p w14:paraId="2B4BEFD8" w14:textId="77777777" w:rsidR="00AE3142" w:rsidRPr="00D47CB9" w:rsidRDefault="00D92337" w:rsidP="00D92337">
            <w:pPr>
              <w:spacing w:before="120" w:after="120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0852387E" wp14:editId="554DF21E">
                  <wp:extent cx="6045200" cy="150241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0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A91842" w14:textId="77777777" w:rsidR="00AE3142" w:rsidRPr="009C0251" w:rsidRDefault="00AE3142" w:rsidP="00AE3142">
      <w:pPr>
        <w:numPr>
          <w:ilvl w:val="1"/>
          <w:numId w:val="6"/>
        </w:numPr>
        <w:rPr>
          <w:rFonts w:ascii="Arial" w:hAnsi="Arial"/>
          <w:b/>
          <w:sz w:val="20"/>
        </w:rPr>
      </w:pPr>
      <w:r w:rsidRPr="009C0251">
        <w:rPr>
          <w:rFonts w:ascii="Arial" w:hAnsi="Arial"/>
          <w:b/>
          <w:sz w:val="20"/>
        </w:rPr>
        <w:t xml:space="preserve">Acid and Base Catalysis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36A2BF80" w14:textId="77777777">
        <w:tc>
          <w:tcPr>
            <w:tcW w:w="9847" w:type="dxa"/>
          </w:tcPr>
          <w:p w14:paraId="7114663A" w14:textId="77777777" w:rsidR="00AE3142" w:rsidRPr="00D47CB9" w:rsidRDefault="00D92337" w:rsidP="00D92337">
            <w:pPr>
              <w:spacing w:before="120" w:after="120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2A4E5984" wp14:editId="1ACCF705">
                  <wp:extent cx="5022850" cy="1697990"/>
                  <wp:effectExtent l="0" t="0" r="635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0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E66640" w14:textId="19F45D6F" w:rsidR="00634986" w:rsidRPr="009C0251" w:rsidRDefault="00AE3142" w:rsidP="009C0251">
      <w:pPr>
        <w:numPr>
          <w:ilvl w:val="1"/>
          <w:numId w:val="6"/>
        </w:numPr>
        <w:rPr>
          <w:rFonts w:ascii="Arial" w:hAnsi="Arial"/>
          <w:b/>
          <w:sz w:val="20"/>
        </w:rPr>
      </w:pPr>
      <w:proofErr w:type="spellStart"/>
      <w:r w:rsidRPr="009C0251">
        <w:rPr>
          <w:rFonts w:ascii="Arial" w:hAnsi="Arial"/>
          <w:b/>
          <w:sz w:val="20"/>
        </w:rPr>
        <w:t>Stereocontrol</w:t>
      </w:r>
      <w:proofErr w:type="spellEnd"/>
      <w:r w:rsidRPr="009C0251">
        <w:rPr>
          <w:rFonts w:ascii="Arial" w:hAnsi="Arial"/>
          <w:b/>
          <w:sz w:val="20"/>
        </w:rPr>
        <w:t xml:space="preserve"> Elements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634986" w:rsidRPr="003F5F46" w14:paraId="6C62C75B" w14:textId="77777777" w:rsidTr="00634986">
        <w:tc>
          <w:tcPr>
            <w:tcW w:w="9847" w:type="dxa"/>
          </w:tcPr>
          <w:p w14:paraId="61ED6C5B" w14:textId="77777777" w:rsidR="00634986" w:rsidRPr="003F5F46" w:rsidRDefault="00634986" w:rsidP="00A00155">
            <w:pPr>
              <w:jc w:val="both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 xml:space="preserve">- Relative configuration: Configuration of the product is determined by </w:t>
            </w:r>
            <w:proofErr w:type="spellStart"/>
            <w:r>
              <w:rPr>
                <w:rFonts w:ascii="Arial" w:hAnsi="Arial"/>
                <w:sz w:val="20"/>
                <w:lang w:bidi="x-none"/>
              </w:rPr>
              <w:t>enolate</w:t>
            </w:r>
            <w:proofErr w:type="spellEnd"/>
            <w:r>
              <w:rPr>
                <w:rFonts w:ascii="Arial" w:hAnsi="Arial"/>
                <w:sz w:val="20"/>
                <w:lang w:bidi="x-none"/>
              </w:rPr>
              <w:t xml:space="preserve"> configuration.</w:t>
            </w:r>
            <w:r w:rsidR="00A00155">
              <w:rPr>
                <w:rFonts w:ascii="Arial" w:hAnsi="Arial"/>
                <w:sz w:val="20"/>
                <w:lang w:bidi="x-none"/>
              </w:rPr>
              <w:t xml:space="preserve"> </w:t>
            </w:r>
            <w:r w:rsidR="00A00155" w:rsidRPr="00D47CB9">
              <w:rPr>
                <w:rFonts w:ascii="Arial" w:hAnsi="Arial"/>
                <w:sz w:val="20"/>
                <w:lang w:bidi="x-none"/>
              </w:rPr>
              <w:t xml:space="preserve">High </w:t>
            </w:r>
            <w:proofErr w:type="spellStart"/>
            <w:r w:rsidR="00A00155" w:rsidRPr="00D47CB9">
              <w:rPr>
                <w:rFonts w:ascii="Arial" w:hAnsi="Arial"/>
                <w:sz w:val="20"/>
                <w:lang w:bidi="x-none"/>
              </w:rPr>
              <w:t>diastereoselectivity</w:t>
            </w:r>
            <w:proofErr w:type="spellEnd"/>
            <w:r w:rsidR="00A00155" w:rsidRPr="00D47CB9">
              <w:rPr>
                <w:rFonts w:ascii="Arial" w:hAnsi="Arial"/>
                <w:sz w:val="20"/>
                <w:lang w:bidi="x-none"/>
              </w:rPr>
              <w:t xml:space="preserve"> has been achieve</w:t>
            </w:r>
            <w:r w:rsidR="00A00155">
              <w:rPr>
                <w:rFonts w:ascii="Arial" w:hAnsi="Arial"/>
                <w:sz w:val="20"/>
                <w:lang w:bidi="x-none"/>
              </w:rPr>
              <w:t>d through ordered 6-membered transition states.</w:t>
            </w:r>
          </w:p>
        </w:tc>
      </w:tr>
      <w:tr w:rsidR="00634986" w:rsidRPr="003F5F46" w14:paraId="66895C6E" w14:textId="77777777" w:rsidTr="00634986">
        <w:tc>
          <w:tcPr>
            <w:tcW w:w="9847" w:type="dxa"/>
          </w:tcPr>
          <w:p w14:paraId="2486E845" w14:textId="77777777" w:rsidR="00634986" w:rsidRPr="005D2519" w:rsidRDefault="00A00155" w:rsidP="00634986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442D3B08" wp14:editId="163E6EEF">
                  <wp:extent cx="6104255" cy="2268855"/>
                  <wp:effectExtent l="0" t="0" r="0" b="0"/>
                  <wp:docPr id="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4255" cy="226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ABDF19" w14:textId="77777777" w:rsidR="00634986" w:rsidRDefault="00634986" w:rsidP="00634986">
      <w:pPr>
        <w:ind w:left="576"/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634986" w:rsidRPr="003F5F46" w14:paraId="604201A8" w14:textId="77777777" w:rsidTr="00634986">
        <w:tc>
          <w:tcPr>
            <w:tcW w:w="9847" w:type="dxa"/>
          </w:tcPr>
          <w:p w14:paraId="629A9494" w14:textId="77777777" w:rsidR="00634986" w:rsidRDefault="00A00155" w:rsidP="00634986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>- Absolute configuration – is controlled by chirality within molecule from:</w:t>
            </w:r>
          </w:p>
          <w:p w14:paraId="5F42CB14" w14:textId="77777777" w:rsidR="00A00155" w:rsidRDefault="00A00155" w:rsidP="00634986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>(a) Removable chiral auxiliaries</w:t>
            </w:r>
          </w:p>
          <w:p w14:paraId="2075ABE3" w14:textId="77777777" w:rsidR="00A00155" w:rsidRDefault="00A00155" w:rsidP="00634986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 xml:space="preserve">(b) Chiral </w:t>
            </w:r>
            <w:proofErr w:type="spellStart"/>
            <w:r>
              <w:rPr>
                <w:rFonts w:ascii="Arial" w:hAnsi="Arial"/>
                <w:sz w:val="20"/>
                <w:lang w:bidi="x-none"/>
              </w:rPr>
              <w:t>enolates</w:t>
            </w:r>
            <w:proofErr w:type="spellEnd"/>
          </w:p>
          <w:p w14:paraId="5D4FF356" w14:textId="77777777" w:rsidR="00A00155" w:rsidRDefault="00A00155" w:rsidP="00634986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>(c) Chiral catalysts (chiral ligand + metal)</w:t>
            </w:r>
          </w:p>
          <w:p w14:paraId="5F371C35" w14:textId="77777777" w:rsidR="00A00155" w:rsidRPr="003F5F46" w:rsidRDefault="00A00155" w:rsidP="00634986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>(d) Chiral amine catalysis</w:t>
            </w:r>
          </w:p>
        </w:tc>
      </w:tr>
      <w:tr w:rsidR="00634986" w:rsidRPr="003F5F46" w14:paraId="2CBC994D" w14:textId="77777777" w:rsidTr="00634986">
        <w:tc>
          <w:tcPr>
            <w:tcW w:w="9847" w:type="dxa"/>
          </w:tcPr>
          <w:p w14:paraId="5F467327" w14:textId="77777777" w:rsidR="00634986" w:rsidRPr="005D2519" w:rsidRDefault="007A6530" w:rsidP="00634986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432962C" wp14:editId="53B7FD89">
                  <wp:extent cx="4178300" cy="355600"/>
                  <wp:effectExtent l="0" t="0" r="1270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51FBA8" w14:textId="77777777" w:rsidR="00634986" w:rsidRDefault="00634986" w:rsidP="00634986">
      <w:pPr>
        <w:ind w:left="576"/>
        <w:rPr>
          <w:rFonts w:ascii="Arial" w:hAnsi="Arial"/>
          <w:sz w:val="20"/>
        </w:rPr>
      </w:pPr>
    </w:p>
    <w:p w14:paraId="16305053" w14:textId="77777777" w:rsidR="00634986" w:rsidRPr="00D47CB9" w:rsidRDefault="00634986" w:rsidP="00634986">
      <w:pPr>
        <w:ind w:left="576"/>
        <w:rPr>
          <w:rFonts w:ascii="Arial" w:hAnsi="Arial"/>
          <w:sz w:val="20"/>
        </w:rPr>
      </w:pPr>
    </w:p>
    <w:p w14:paraId="4E3ED330" w14:textId="7ED2DE12" w:rsidR="00AE3142" w:rsidRPr="009C0251" w:rsidRDefault="009C0251" w:rsidP="009C0251">
      <w:pPr>
        <w:pStyle w:val="ListParagraph"/>
        <w:numPr>
          <w:ilvl w:val="0"/>
          <w:numId w:val="6"/>
        </w:numPr>
        <w:rPr>
          <w:rFonts w:ascii="Arial" w:hAnsi="Arial"/>
          <w:b/>
          <w:caps/>
          <w:sz w:val="20"/>
          <w:szCs w:val="20"/>
        </w:rPr>
      </w:pPr>
      <w:r>
        <w:rPr>
          <w:rFonts w:ascii="Arial" w:hAnsi="Arial"/>
          <w:sz w:val="20"/>
        </w:rPr>
        <w:t xml:space="preserve"> </w:t>
      </w:r>
      <w:r w:rsidR="00AE3142" w:rsidRPr="009C0251">
        <w:rPr>
          <w:rFonts w:ascii="Arial" w:hAnsi="Arial"/>
          <w:b/>
          <w:caps/>
          <w:sz w:val="20"/>
          <w:szCs w:val="20"/>
        </w:rPr>
        <w:t>Chiral Auxiliaries</w:t>
      </w:r>
    </w:p>
    <w:p w14:paraId="5B38C29C" w14:textId="29E7794F" w:rsidR="00AE3142" w:rsidRPr="009C0251" w:rsidRDefault="00AE3142" w:rsidP="009C0251">
      <w:pPr>
        <w:pStyle w:val="ListParagraph"/>
        <w:numPr>
          <w:ilvl w:val="1"/>
          <w:numId w:val="6"/>
        </w:numPr>
        <w:rPr>
          <w:rFonts w:ascii="Arial" w:hAnsi="Arial"/>
          <w:b/>
          <w:sz w:val="20"/>
        </w:rPr>
      </w:pPr>
      <w:proofErr w:type="spellStart"/>
      <w:r w:rsidRPr="009C0251">
        <w:rPr>
          <w:rFonts w:ascii="Arial" w:hAnsi="Arial"/>
          <w:b/>
          <w:sz w:val="20"/>
        </w:rPr>
        <w:t>Diastereoselective</w:t>
      </w:r>
      <w:proofErr w:type="spellEnd"/>
      <w:r w:rsidRPr="009C0251">
        <w:rPr>
          <w:rFonts w:ascii="Arial" w:hAnsi="Arial"/>
          <w:b/>
          <w:sz w:val="20"/>
        </w:rPr>
        <w:t xml:space="preserve"> Control </w:t>
      </w:r>
      <w:proofErr w:type="spellStart"/>
      <w:r w:rsidRPr="009C0251">
        <w:rPr>
          <w:rFonts w:ascii="Arial" w:hAnsi="Arial"/>
          <w:b/>
          <w:i/>
          <w:sz w:val="20"/>
        </w:rPr>
        <w:t>Syn</w:t>
      </w:r>
      <w:proofErr w:type="spellEnd"/>
      <w:r w:rsidRPr="009C0251">
        <w:rPr>
          <w:rFonts w:ascii="Arial" w:hAnsi="Arial"/>
          <w:b/>
          <w:i/>
          <w:sz w:val="20"/>
        </w:rPr>
        <w:t xml:space="preserve"> 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060486" w:rsidRPr="00D47CB9" w14:paraId="1EE61DC9" w14:textId="77777777">
        <w:tc>
          <w:tcPr>
            <w:tcW w:w="9847" w:type="dxa"/>
          </w:tcPr>
          <w:p w14:paraId="2B8EC346" w14:textId="77777777" w:rsidR="00060486" w:rsidRPr="00D47CB9" w:rsidRDefault="00060486" w:rsidP="009C0251">
            <w:pPr>
              <w:jc w:val="both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Evans’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Oxazolidinones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: Highly selective towards </w:t>
            </w:r>
            <w:r w:rsidRPr="00D12592">
              <w:rPr>
                <w:rFonts w:ascii="Arial" w:hAnsi="Arial"/>
                <w:i/>
                <w:sz w:val="20"/>
                <w:lang w:bidi="x-none"/>
              </w:rPr>
              <w:t>Z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enolates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. High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diastereoselectivity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to yield a single </w:t>
            </w:r>
            <w:proofErr w:type="spellStart"/>
            <w:r w:rsidRPr="00D12592">
              <w:rPr>
                <w:rFonts w:ascii="Arial" w:hAnsi="Arial"/>
                <w:i/>
                <w:sz w:val="20"/>
                <w:lang w:bidi="x-none"/>
              </w:rPr>
              <w:t>Syn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product.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Sterics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often dominate the most preferred transition state. </w:t>
            </w:r>
          </w:p>
        </w:tc>
      </w:tr>
      <w:tr w:rsidR="00060486" w:rsidRPr="00D47CB9" w14:paraId="22AFD21B" w14:textId="77777777">
        <w:tc>
          <w:tcPr>
            <w:tcW w:w="9847" w:type="dxa"/>
          </w:tcPr>
          <w:p w14:paraId="7D117B30" w14:textId="77777777" w:rsidR="00060486" w:rsidRPr="008404C3" w:rsidRDefault="00266189" w:rsidP="00060486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58971F6" wp14:editId="14E5C5EF">
                  <wp:extent cx="5901055" cy="1134745"/>
                  <wp:effectExtent l="0" t="0" r="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105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486" w:rsidRPr="00D47CB9" w14:paraId="27C7A2B9" w14:textId="77777777">
        <w:tc>
          <w:tcPr>
            <w:tcW w:w="9847" w:type="dxa"/>
          </w:tcPr>
          <w:p w14:paraId="4E1C1E6A" w14:textId="77777777" w:rsidR="00060486" w:rsidRPr="00D47CB9" w:rsidRDefault="00060486" w:rsidP="00060486">
            <w:pPr>
              <w:jc w:val="righ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 xml:space="preserve">Evans,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JACS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1981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103</w:t>
            </w:r>
            <w:r w:rsidRPr="00D47CB9">
              <w:rPr>
                <w:rFonts w:ascii="Arial" w:hAnsi="Arial" w:cs="Arial"/>
                <w:sz w:val="20"/>
                <w:szCs w:val="18"/>
              </w:rPr>
              <w:t>, 2127</w:t>
            </w:r>
          </w:p>
        </w:tc>
      </w:tr>
      <w:tr w:rsidR="008E4D98" w:rsidRPr="00D47CB9" w14:paraId="7935CB34" w14:textId="77777777" w:rsidTr="008E4D98">
        <w:tc>
          <w:tcPr>
            <w:tcW w:w="9847" w:type="dxa"/>
          </w:tcPr>
          <w:p w14:paraId="30BA615C" w14:textId="209B14A4" w:rsidR="008E4D98" w:rsidRPr="00D47CB9" w:rsidRDefault="008E4D98" w:rsidP="009C0251">
            <w:pPr>
              <w:jc w:val="both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Effective only for chelating aldehydes. The second equivalent of titanium is necessary for the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diastereoselective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control. Chelation overrides steric control, but less as chelating group is further away from carbonyl</w:t>
            </w:r>
            <w:r w:rsidR="007043BB">
              <w:rPr>
                <w:rFonts w:ascii="Arial" w:hAnsi="Arial"/>
                <w:sz w:val="20"/>
                <w:lang w:bidi="x-none"/>
              </w:rPr>
              <w:t>.</w:t>
            </w:r>
          </w:p>
        </w:tc>
      </w:tr>
      <w:tr w:rsidR="008E4D98" w:rsidRPr="00D47CB9" w14:paraId="5D65DD47" w14:textId="77777777" w:rsidTr="008E4D98">
        <w:tc>
          <w:tcPr>
            <w:tcW w:w="9847" w:type="dxa"/>
          </w:tcPr>
          <w:p w14:paraId="1FC1805B" w14:textId="77777777" w:rsidR="008E4D98" w:rsidRPr="008404C3" w:rsidRDefault="00266189" w:rsidP="008E4D98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4DE713F3" wp14:editId="34F53EF9">
                  <wp:extent cx="4681855" cy="1947545"/>
                  <wp:effectExtent l="0" t="0" r="0" b="825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185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D98" w:rsidRPr="00D47CB9" w14:paraId="5C255D99" w14:textId="77777777" w:rsidTr="008E4D98">
        <w:tc>
          <w:tcPr>
            <w:tcW w:w="9847" w:type="dxa"/>
          </w:tcPr>
          <w:p w14:paraId="27E6CBCE" w14:textId="77777777" w:rsidR="008E4D98" w:rsidRPr="00D47CB9" w:rsidRDefault="008E4D98" w:rsidP="008E4D98">
            <w:pPr>
              <w:jc w:val="right"/>
              <w:rPr>
                <w:rFonts w:ascii="Arial" w:hAnsi="Arial"/>
                <w:sz w:val="20"/>
                <w:lang w:bidi="x-none"/>
              </w:rPr>
            </w:pP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Ghosh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proofErr w:type="gramStart"/>
            <w:r w:rsidRPr="00D47CB9">
              <w:rPr>
                <w:rFonts w:ascii="Arial" w:hAnsi="Arial" w:cs="Arial"/>
                <w:i/>
                <w:sz w:val="20"/>
                <w:szCs w:val="18"/>
              </w:rPr>
              <w:t>TL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 ,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1997</w:t>
            </w:r>
            <w:proofErr w:type="gramEnd"/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38</w:t>
            </w:r>
            <w:r w:rsidRPr="00D47CB9">
              <w:rPr>
                <w:rFonts w:ascii="Arial" w:hAnsi="Arial" w:cs="Arial"/>
                <w:sz w:val="20"/>
                <w:szCs w:val="18"/>
              </w:rPr>
              <w:t>, 7171</w:t>
            </w:r>
          </w:p>
        </w:tc>
      </w:tr>
      <w:tr w:rsidR="00060486" w:rsidRPr="00D47CB9" w14:paraId="1BF54AC2" w14:textId="77777777">
        <w:tc>
          <w:tcPr>
            <w:tcW w:w="9847" w:type="dxa"/>
          </w:tcPr>
          <w:p w14:paraId="2084A687" w14:textId="77777777" w:rsidR="00060486" w:rsidRPr="00D47CB9" w:rsidRDefault="00060486" w:rsidP="00060486">
            <w:pPr>
              <w:jc w:val="right"/>
              <w:rPr>
                <w:rFonts w:ascii="Arial" w:hAnsi="Arial" w:cs="Arial"/>
                <w:sz w:val="20"/>
                <w:szCs w:val="18"/>
              </w:rPr>
            </w:pPr>
          </w:p>
        </w:tc>
      </w:tr>
    </w:tbl>
    <w:p w14:paraId="2C41B36B" w14:textId="2ACD3A90" w:rsidR="00AE3142" w:rsidRPr="009C0251" w:rsidRDefault="00AE3142" w:rsidP="009C0251">
      <w:pPr>
        <w:pStyle w:val="ListParagraph"/>
        <w:numPr>
          <w:ilvl w:val="1"/>
          <w:numId w:val="6"/>
        </w:numPr>
        <w:rPr>
          <w:rFonts w:ascii="Arial" w:hAnsi="Arial"/>
          <w:b/>
          <w:sz w:val="20"/>
        </w:rPr>
      </w:pPr>
      <w:proofErr w:type="spellStart"/>
      <w:r w:rsidRPr="009C0251">
        <w:rPr>
          <w:rFonts w:ascii="Arial" w:hAnsi="Arial"/>
          <w:b/>
          <w:sz w:val="20"/>
        </w:rPr>
        <w:t>Diastereoselective</w:t>
      </w:r>
      <w:proofErr w:type="spellEnd"/>
      <w:r w:rsidRPr="009C0251">
        <w:rPr>
          <w:rFonts w:ascii="Arial" w:hAnsi="Arial"/>
          <w:b/>
          <w:sz w:val="20"/>
        </w:rPr>
        <w:t xml:space="preserve"> Control </w:t>
      </w:r>
      <w:r w:rsidRPr="009C0251">
        <w:rPr>
          <w:rFonts w:ascii="Arial" w:hAnsi="Arial"/>
          <w:b/>
          <w:i/>
          <w:sz w:val="20"/>
        </w:rPr>
        <w:t xml:space="preserve">Anti 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8E4D98" w:rsidRPr="00D47CB9" w14:paraId="0981D8BA" w14:textId="77777777" w:rsidTr="008E4D98">
        <w:tc>
          <w:tcPr>
            <w:tcW w:w="9847" w:type="dxa"/>
          </w:tcPr>
          <w:p w14:paraId="6F8CD986" w14:textId="78738C40" w:rsidR="008E4D98" w:rsidRPr="00D47CB9" w:rsidRDefault="008E4D98" w:rsidP="007043BB">
            <w:pPr>
              <w:jc w:val="both"/>
              <w:rPr>
                <w:rFonts w:ascii="Arial" w:hAnsi="Arial"/>
                <w:sz w:val="20"/>
                <w:lang w:bidi="x-none"/>
              </w:rPr>
            </w:pPr>
            <w:r w:rsidRPr="00D12592">
              <w:rPr>
                <w:rFonts w:ascii="Arial" w:hAnsi="Arial"/>
                <w:i/>
                <w:sz w:val="20"/>
                <w:lang w:bidi="x-none"/>
              </w:rPr>
              <w:t>Anti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diastereoselectivity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is achieved for the aryl sulfonamide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indanyls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when using one equivalent of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titatanium</w:t>
            </w:r>
            <w:proofErr w:type="spellEnd"/>
            <w:r w:rsidR="007043BB">
              <w:rPr>
                <w:rFonts w:ascii="Arial" w:hAnsi="Arial"/>
                <w:sz w:val="20"/>
                <w:lang w:bidi="x-none"/>
              </w:rPr>
              <w:t>.</w:t>
            </w:r>
          </w:p>
        </w:tc>
      </w:tr>
      <w:tr w:rsidR="008E4D98" w:rsidRPr="00D47CB9" w14:paraId="7B281018" w14:textId="77777777" w:rsidTr="008E4D98">
        <w:tc>
          <w:tcPr>
            <w:tcW w:w="9847" w:type="dxa"/>
          </w:tcPr>
          <w:p w14:paraId="5564128A" w14:textId="77777777" w:rsidR="008E4D98" w:rsidRPr="008404C3" w:rsidRDefault="00266189" w:rsidP="008E4D98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F7DAD4D" wp14:editId="536E2A74">
                  <wp:extent cx="3276600" cy="130365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D98" w:rsidRPr="00D47CB9" w14:paraId="1E762730" w14:textId="77777777" w:rsidTr="008E4D98">
        <w:tc>
          <w:tcPr>
            <w:tcW w:w="9847" w:type="dxa"/>
          </w:tcPr>
          <w:p w14:paraId="4AFE725D" w14:textId="77777777" w:rsidR="008E4D98" w:rsidRPr="00D47CB9" w:rsidRDefault="008E4D98" w:rsidP="008E4D98">
            <w:pPr>
              <w:jc w:val="right"/>
              <w:rPr>
                <w:rFonts w:ascii="Arial" w:hAnsi="Arial"/>
                <w:sz w:val="20"/>
                <w:lang w:bidi="x-none"/>
              </w:rPr>
            </w:pP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Ghosh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proofErr w:type="gramStart"/>
            <w:r w:rsidRPr="00D47CB9">
              <w:rPr>
                <w:rFonts w:ascii="Arial" w:hAnsi="Arial" w:cs="Arial"/>
                <w:i/>
                <w:sz w:val="20"/>
                <w:szCs w:val="18"/>
              </w:rPr>
              <w:t>TL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 ,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1997</w:t>
            </w:r>
            <w:proofErr w:type="gramEnd"/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38</w:t>
            </w:r>
            <w:r w:rsidRPr="00D47CB9">
              <w:rPr>
                <w:rFonts w:ascii="Arial" w:hAnsi="Arial" w:cs="Arial"/>
                <w:sz w:val="20"/>
                <w:szCs w:val="18"/>
              </w:rPr>
              <w:t>, 7171</w:t>
            </w:r>
          </w:p>
        </w:tc>
      </w:tr>
      <w:tr w:rsidR="008E4D98" w:rsidRPr="00D47CB9" w14:paraId="27778BA7" w14:textId="77777777" w:rsidTr="008E4D98">
        <w:tc>
          <w:tcPr>
            <w:tcW w:w="9847" w:type="dxa"/>
          </w:tcPr>
          <w:p w14:paraId="35CA2844" w14:textId="77777777" w:rsidR="008E4D98" w:rsidRPr="00D47CB9" w:rsidRDefault="008E4D98" w:rsidP="008E4D98">
            <w:pPr>
              <w:jc w:val="right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8E4D98" w:rsidRPr="00D47CB9" w14:paraId="054E2D13" w14:textId="77777777" w:rsidTr="008E4D98">
        <w:tc>
          <w:tcPr>
            <w:tcW w:w="9847" w:type="dxa"/>
          </w:tcPr>
          <w:p w14:paraId="30353C11" w14:textId="32FA6D9F" w:rsidR="008E4D98" w:rsidRPr="00D47CB9" w:rsidRDefault="008E4D98" w:rsidP="007043BB">
            <w:pPr>
              <w:jc w:val="both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Evans found that the generation of magnesium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enolates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with the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oxazolidinone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auxiliaries would give anti adducts. </w:t>
            </w:r>
            <w:proofErr w:type="gramStart"/>
            <w:r>
              <w:rPr>
                <w:rFonts w:ascii="Arial" w:hAnsi="Arial"/>
                <w:sz w:val="20"/>
                <w:lang w:bidi="x-none"/>
              </w:rPr>
              <w:t>A close</w:t>
            </w:r>
            <w:r w:rsidR="007E5F73">
              <w:rPr>
                <w:rFonts w:ascii="Arial" w:hAnsi="Arial"/>
                <w:sz w:val="20"/>
                <w:lang w:bidi="x-none"/>
              </w:rPr>
              <w:t>d</w:t>
            </w:r>
            <w:proofErr w:type="gramEnd"/>
            <w:r>
              <w:rPr>
                <w:rFonts w:ascii="Arial" w:hAnsi="Arial"/>
                <w:sz w:val="20"/>
                <w:lang w:bidi="x-none"/>
              </w:rPr>
              <w:t xml:space="preserve"> TS that does not follow the Zimmerman </w:t>
            </w:r>
            <w:proofErr w:type="spellStart"/>
            <w:r>
              <w:rPr>
                <w:rFonts w:ascii="Arial" w:hAnsi="Arial"/>
                <w:sz w:val="20"/>
                <w:lang w:bidi="x-none"/>
              </w:rPr>
              <w:t>Traxler</w:t>
            </w:r>
            <w:proofErr w:type="spellEnd"/>
            <w:r>
              <w:rPr>
                <w:rFonts w:ascii="Arial" w:hAnsi="Arial"/>
                <w:sz w:val="20"/>
                <w:lang w:bidi="x-none"/>
              </w:rPr>
              <w:t xml:space="preserve"> model is thought to be prevalent.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TMSCl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does not catalyze the reaction but quenches the </w:t>
            </w:r>
            <w:proofErr w:type="spellStart"/>
            <w:proofErr w:type="gramStart"/>
            <w:r w:rsidRPr="00D47CB9">
              <w:rPr>
                <w:rFonts w:ascii="Arial" w:hAnsi="Arial"/>
                <w:sz w:val="20"/>
                <w:lang w:bidi="x-none"/>
              </w:rPr>
              <w:t>aldol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adduct</w:t>
            </w:r>
            <w:proofErr w:type="gramEnd"/>
            <w:r w:rsidRPr="00D47CB9">
              <w:rPr>
                <w:rFonts w:ascii="Arial" w:hAnsi="Arial"/>
                <w:sz w:val="20"/>
                <w:lang w:bidi="x-none"/>
              </w:rPr>
              <w:t xml:space="preserve">. </w:t>
            </w:r>
          </w:p>
        </w:tc>
      </w:tr>
      <w:tr w:rsidR="008E4D98" w:rsidRPr="00D47CB9" w14:paraId="31FB793B" w14:textId="77777777" w:rsidTr="008E4D98">
        <w:tc>
          <w:tcPr>
            <w:tcW w:w="9847" w:type="dxa"/>
          </w:tcPr>
          <w:p w14:paraId="2323DDAA" w14:textId="77777777" w:rsidR="008E4D98" w:rsidRPr="00D47CB9" w:rsidRDefault="00266189" w:rsidP="008E4D98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445F88EB" wp14:editId="201484FA">
                  <wp:extent cx="2921000" cy="8636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D98" w:rsidRPr="00D47CB9" w14:paraId="5853399C" w14:textId="77777777" w:rsidTr="008E4D98">
        <w:tc>
          <w:tcPr>
            <w:tcW w:w="9847" w:type="dxa"/>
          </w:tcPr>
          <w:p w14:paraId="1766A84C" w14:textId="77777777" w:rsidR="008E4D98" w:rsidRPr="00D47CB9" w:rsidRDefault="008E4D98" w:rsidP="008E4D98">
            <w:pPr>
              <w:jc w:val="righ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 xml:space="preserve">Evans, </w:t>
            </w:r>
            <w:proofErr w:type="gramStart"/>
            <w:r w:rsidRPr="00D47CB9">
              <w:rPr>
                <w:rFonts w:ascii="Arial" w:hAnsi="Arial" w:cs="Arial"/>
                <w:i/>
                <w:sz w:val="20"/>
                <w:szCs w:val="18"/>
              </w:rPr>
              <w:t>JACS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 ,</w:t>
            </w:r>
            <w:proofErr w:type="gramEnd"/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2002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124</w:t>
            </w:r>
            <w:r w:rsidRPr="00D47CB9">
              <w:rPr>
                <w:rFonts w:ascii="Arial" w:hAnsi="Arial" w:cs="Arial"/>
                <w:sz w:val="20"/>
                <w:szCs w:val="18"/>
              </w:rPr>
              <w:t>, 394</w:t>
            </w:r>
          </w:p>
        </w:tc>
      </w:tr>
    </w:tbl>
    <w:p w14:paraId="0BD5F2E3" w14:textId="0327ED30" w:rsidR="005B5A88" w:rsidRDefault="005B5A88" w:rsidP="008E4D98">
      <w:pPr>
        <w:rPr>
          <w:rFonts w:ascii="Arial" w:hAnsi="Arial"/>
          <w:sz w:val="20"/>
        </w:rPr>
      </w:pPr>
    </w:p>
    <w:p w14:paraId="383C7A2D" w14:textId="67E6CE9A" w:rsidR="008E4D98" w:rsidRDefault="005B5A88" w:rsidP="008E4D98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br w:type="page"/>
      </w:r>
    </w:p>
    <w:p w14:paraId="29D3A072" w14:textId="6BF4F9AA" w:rsidR="00AE3142" w:rsidRPr="009C0251" w:rsidRDefault="00AE3142" w:rsidP="009C0251">
      <w:pPr>
        <w:pStyle w:val="ListParagraph"/>
        <w:numPr>
          <w:ilvl w:val="1"/>
          <w:numId w:val="6"/>
        </w:numPr>
        <w:rPr>
          <w:rFonts w:ascii="Arial" w:hAnsi="Arial"/>
          <w:b/>
          <w:sz w:val="20"/>
        </w:rPr>
      </w:pPr>
      <w:r w:rsidRPr="009C0251">
        <w:rPr>
          <w:rFonts w:ascii="Arial" w:hAnsi="Arial"/>
          <w:b/>
          <w:sz w:val="20"/>
        </w:rPr>
        <w:lastRenderedPageBreak/>
        <w:t xml:space="preserve">Asymmetric Propionate </w:t>
      </w:r>
      <w:proofErr w:type="spellStart"/>
      <w:r w:rsidRPr="009C0251">
        <w:rPr>
          <w:rFonts w:ascii="Arial" w:hAnsi="Arial"/>
          <w:b/>
          <w:sz w:val="20"/>
        </w:rPr>
        <w:t>Aldols</w:t>
      </w:r>
      <w:proofErr w:type="spellEnd"/>
      <w:r w:rsidRPr="009C0251">
        <w:rPr>
          <w:rFonts w:ascii="Arial" w:hAnsi="Arial"/>
          <w:b/>
          <w:sz w:val="20"/>
        </w:rPr>
        <w:t xml:space="preserve"> </w:t>
      </w:r>
      <w:proofErr w:type="spellStart"/>
      <w:r w:rsidRPr="009C0251">
        <w:rPr>
          <w:rFonts w:ascii="Arial" w:hAnsi="Arial"/>
          <w:b/>
          <w:i/>
          <w:sz w:val="20"/>
        </w:rPr>
        <w:t>Syn</w:t>
      </w:r>
      <w:proofErr w:type="spellEnd"/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8E4D98" w:rsidRPr="00D47CB9" w14:paraId="55DC5A48" w14:textId="77777777" w:rsidTr="008E4D98">
        <w:tc>
          <w:tcPr>
            <w:tcW w:w="9847" w:type="dxa"/>
          </w:tcPr>
          <w:p w14:paraId="36BEEECF" w14:textId="03D867B1" w:rsidR="008E4D98" w:rsidRPr="00D47CB9" w:rsidRDefault="008E4D98" w:rsidP="007043BB">
            <w:pPr>
              <w:jc w:val="both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With the use of 2 equivalents of titanium, </w:t>
            </w:r>
            <w:proofErr w:type="gramStart"/>
            <w:r w:rsidRPr="00D47CB9">
              <w:rPr>
                <w:rFonts w:ascii="Arial" w:hAnsi="Arial"/>
                <w:sz w:val="20"/>
                <w:lang w:bidi="x-none"/>
              </w:rPr>
              <w:t>a non</w:t>
            </w:r>
            <w:proofErr w:type="gramEnd"/>
            <w:r w:rsidRPr="00D47CB9">
              <w:rPr>
                <w:rFonts w:ascii="Arial" w:hAnsi="Arial"/>
                <w:sz w:val="20"/>
                <w:lang w:bidi="x-none"/>
              </w:rPr>
              <w:t xml:space="preserve">-Evans </w:t>
            </w:r>
            <w:r w:rsidR="001B5878">
              <w:rPr>
                <w:rFonts w:ascii="Arial" w:hAnsi="Arial"/>
                <w:sz w:val="20"/>
                <w:lang w:bidi="x-none"/>
              </w:rPr>
              <w:t>is achieved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. The second equivalent of titanium is thought to abstract a chloride that allows chelation to the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thiazolidinethione</w:t>
            </w:r>
            <w:proofErr w:type="spellEnd"/>
            <w:r w:rsidR="007043BB">
              <w:rPr>
                <w:rFonts w:ascii="Arial" w:hAnsi="Arial"/>
                <w:sz w:val="20"/>
                <w:lang w:bidi="x-none"/>
              </w:rPr>
              <w:t>.</w:t>
            </w:r>
          </w:p>
        </w:tc>
      </w:tr>
      <w:tr w:rsidR="008E4D98" w:rsidRPr="008404C3" w14:paraId="3652A813" w14:textId="77777777" w:rsidTr="008E4D98">
        <w:tc>
          <w:tcPr>
            <w:tcW w:w="9847" w:type="dxa"/>
          </w:tcPr>
          <w:p w14:paraId="01806942" w14:textId="77777777" w:rsidR="008E4D98" w:rsidRPr="008404C3" w:rsidRDefault="00266189" w:rsidP="008E4D98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4E3E29FC" wp14:editId="41DD871B">
                  <wp:extent cx="4055745" cy="2040255"/>
                  <wp:effectExtent l="0" t="0" r="825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74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D98" w:rsidRPr="00D47CB9" w14:paraId="45A7B128" w14:textId="77777777" w:rsidTr="008E4D98">
        <w:tc>
          <w:tcPr>
            <w:tcW w:w="9847" w:type="dxa"/>
          </w:tcPr>
          <w:p w14:paraId="1C06A2FE" w14:textId="77777777" w:rsidR="008E4D98" w:rsidRPr="00D47CB9" w:rsidRDefault="008E4D98" w:rsidP="008E4D98">
            <w:pPr>
              <w:jc w:val="right"/>
              <w:rPr>
                <w:rFonts w:ascii="Arial" w:hAnsi="Arial"/>
                <w:sz w:val="20"/>
                <w:lang w:bidi="x-none"/>
              </w:rPr>
            </w:pPr>
            <w:proofErr w:type="spellStart"/>
            <w:r w:rsidRPr="00D47CB9">
              <w:rPr>
                <w:rFonts w:ascii="Arial" w:hAnsi="Arial"/>
                <w:sz w:val="20"/>
                <w:szCs w:val="19"/>
              </w:rPr>
              <w:t>Crimmins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JACS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1997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119</w:t>
            </w:r>
            <w:r w:rsidRPr="00D47CB9">
              <w:rPr>
                <w:rFonts w:ascii="Arial" w:hAnsi="Arial" w:cs="Arial"/>
                <w:sz w:val="20"/>
                <w:szCs w:val="18"/>
              </w:rPr>
              <w:t>, 7883</w:t>
            </w:r>
          </w:p>
        </w:tc>
      </w:tr>
    </w:tbl>
    <w:p w14:paraId="4D441EED" w14:textId="77777777" w:rsidR="00AE3142" w:rsidRPr="00D47CB9" w:rsidRDefault="00AE3142" w:rsidP="00AE3142">
      <w:pPr>
        <w:rPr>
          <w:rFonts w:ascii="Arial" w:hAnsi="Arial"/>
          <w:sz w:val="20"/>
        </w:rPr>
      </w:pPr>
    </w:p>
    <w:p w14:paraId="49634A4E" w14:textId="5227240F" w:rsidR="00AE3142" w:rsidRPr="009C0251" w:rsidRDefault="00AE3142" w:rsidP="009C0251">
      <w:pPr>
        <w:pStyle w:val="ListParagraph"/>
        <w:numPr>
          <w:ilvl w:val="1"/>
          <w:numId w:val="6"/>
        </w:numPr>
        <w:rPr>
          <w:rFonts w:ascii="Arial" w:hAnsi="Arial"/>
          <w:b/>
          <w:sz w:val="20"/>
        </w:rPr>
      </w:pPr>
      <w:r w:rsidRPr="009C0251">
        <w:rPr>
          <w:rFonts w:ascii="Arial" w:hAnsi="Arial"/>
          <w:b/>
          <w:sz w:val="20"/>
        </w:rPr>
        <w:t xml:space="preserve">Asymmetric Propionate </w:t>
      </w:r>
      <w:proofErr w:type="spellStart"/>
      <w:r w:rsidRPr="009C0251">
        <w:rPr>
          <w:rFonts w:ascii="Arial" w:hAnsi="Arial"/>
          <w:b/>
          <w:sz w:val="20"/>
        </w:rPr>
        <w:t>Aldols</w:t>
      </w:r>
      <w:proofErr w:type="spellEnd"/>
      <w:r w:rsidRPr="009C0251">
        <w:rPr>
          <w:rFonts w:ascii="Arial" w:hAnsi="Arial"/>
          <w:b/>
          <w:sz w:val="20"/>
        </w:rPr>
        <w:t xml:space="preserve"> </w:t>
      </w:r>
      <w:r w:rsidRPr="009C0251">
        <w:rPr>
          <w:rFonts w:ascii="Arial" w:hAnsi="Arial"/>
          <w:b/>
          <w:i/>
          <w:sz w:val="20"/>
        </w:rPr>
        <w:t>Anti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8E4D98" w:rsidRPr="00D47CB9" w14:paraId="3B5E3D05" w14:textId="77777777" w:rsidTr="008E4D98">
        <w:tc>
          <w:tcPr>
            <w:tcW w:w="9847" w:type="dxa"/>
          </w:tcPr>
          <w:p w14:paraId="012674DF" w14:textId="77777777" w:rsidR="008E4D98" w:rsidRPr="00D47CB9" w:rsidRDefault="008E4D98" w:rsidP="007043BB">
            <w:pPr>
              <w:jc w:val="both"/>
              <w:rPr>
                <w:rFonts w:ascii="Arial" w:hAnsi="Arial"/>
                <w:sz w:val="20"/>
                <w:lang w:bidi="x-none"/>
              </w:rPr>
            </w:pP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Norephedrines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as auxiliaries- </w:t>
            </w:r>
            <w:r w:rsidRPr="00D12592">
              <w:rPr>
                <w:rFonts w:ascii="Arial" w:hAnsi="Arial"/>
                <w:i/>
                <w:sz w:val="20"/>
                <w:lang w:bidi="x-none"/>
              </w:rPr>
              <w:t>E</w:t>
            </w:r>
            <w:r w:rsidRPr="00D47CB9">
              <w:rPr>
                <w:rFonts w:ascii="Arial" w:hAnsi="Arial"/>
                <w:sz w:val="20"/>
                <w:lang w:bidi="x-none"/>
              </w:rPr>
              <w:t>-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enolates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are selectively formed and yield the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anti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products via six-membered TS.</w:t>
            </w:r>
          </w:p>
        </w:tc>
      </w:tr>
      <w:tr w:rsidR="008E4D98" w:rsidRPr="00D47CB9" w14:paraId="241BE377" w14:textId="77777777" w:rsidTr="008E4D98">
        <w:tc>
          <w:tcPr>
            <w:tcW w:w="9847" w:type="dxa"/>
          </w:tcPr>
          <w:p w14:paraId="2957B087" w14:textId="77777777" w:rsidR="008E4D98" w:rsidRPr="008404C3" w:rsidRDefault="00266189" w:rsidP="008E4D98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6A94F97D" wp14:editId="703412B7">
                  <wp:extent cx="2776855" cy="829945"/>
                  <wp:effectExtent l="0" t="0" r="0" b="825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D98" w:rsidRPr="00D47CB9" w14:paraId="4F60C115" w14:textId="77777777" w:rsidTr="008E4D98">
        <w:tc>
          <w:tcPr>
            <w:tcW w:w="9847" w:type="dxa"/>
          </w:tcPr>
          <w:p w14:paraId="5CF21D74" w14:textId="77777777" w:rsidR="008E4D98" w:rsidRPr="00D47CB9" w:rsidRDefault="008E4D98" w:rsidP="008E4D98">
            <w:pPr>
              <w:jc w:val="right"/>
              <w:rPr>
                <w:rFonts w:ascii="Arial" w:hAnsi="Arial"/>
                <w:sz w:val="20"/>
                <w:lang w:bidi="x-none"/>
              </w:rPr>
            </w:pP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Abiko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JOC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b/>
                <w:sz w:val="20"/>
                <w:lang w:bidi="x-none"/>
              </w:rPr>
              <w:t>2002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67, 5250 </w:t>
            </w:r>
          </w:p>
        </w:tc>
      </w:tr>
      <w:tr w:rsidR="008E4D98" w:rsidRPr="00D47CB9" w14:paraId="123402A3" w14:textId="77777777" w:rsidTr="008E4D98">
        <w:tc>
          <w:tcPr>
            <w:tcW w:w="9847" w:type="dxa"/>
          </w:tcPr>
          <w:p w14:paraId="4DDC2994" w14:textId="6E66A5DB" w:rsidR="008E4D98" w:rsidRPr="00D47CB9" w:rsidRDefault="008E4D98" w:rsidP="007043BB">
            <w:pPr>
              <w:jc w:val="both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A chelating substituent on the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enolate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provides a different mechanistic pathway for the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thiazolidinethiones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. </w:t>
            </w:r>
            <w:r w:rsidRPr="00D12592">
              <w:rPr>
                <w:rFonts w:ascii="Arial" w:hAnsi="Arial"/>
                <w:i/>
                <w:sz w:val="20"/>
                <w:lang w:bidi="x-none"/>
              </w:rPr>
              <w:t>Z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enolate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is formed but the anti product is obtained with the use</w:t>
            </w:r>
            <w:r w:rsidR="007043BB">
              <w:rPr>
                <w:rFonts w:ascii="Arial" w:hAnsi="Arial"/>
                <w:sz w:val="20"/>
                <w:lang w:bidi="x-none"/>
              </w:rPr>
              <w:t xml:space="preserve"> of two equivalents of titanium.</w:t>
            </w:r>
          </w:p>
        </w:tc>
      </w:tr>
      <w:tr w:rsidR="008E4D98" w:rsidRPr="00D47CB9" w14:paraId="29CA5D6E" w14:textId="77777777" w:rsidTr="008E4D98">
        <w:tc>
          <w:tcPr>
            <w:tcW w:w="9847" w:type="dxa"/>
          </w:tcPr>
          <w:p w14:paraId="7055E1F5" w14:textId="77777777" w:rsidR="008E4D98" w:rsidRPr="008404C3" w:rsidRDefault="00266189" w:rsidP="008E4D98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18BEDC50" wp14:editId="6D1696D7">
                  <wp:extent cx="3759200" cy="10922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D98" w:rsidRPr="00D47CB9" w14:paraId="66850C98" w14:textId="77777777" w:rsidTr="008E4D98">
        <w:tc>
          <w:tcPr>
            <w:tcW w:w="9847" w:type="dxa"/>
          </w:tcPr>
          <w:p w14:paraId="536F0E51" w14:textId="77777777" w:rsidR="008E4D98" w:rsidRPr="00D47CB9" w:rsidRDefault="008E4D98" w:rsidP="008E4D98">
            <w:pPr>
              <w:jc w:val="right"/>
              <w:rPr>
                <w:rFonts w:ascii="Arial" w:hAnsi="Arial"/>
                <w:sz w:val="20"/>
                <w:lang w:bidi="x-none"/>
              </w:rPr>
            </w:pP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Crimmins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OL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2003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5</w:t>
            </w:r>
            <w:r w:rsidRPr="00D47CB9">
              <w:rPr>
                <w:rFonts w:ascii="Arial" w:hAnsi="Arial" w:cs="Arial"/>
                <w:sz w:val="20"/>
                <w:szCs w:val="18"/>
              </w:rPr>
              <w:t>, 591</w:t>
            </w:r>
          </w:p>
        </w:tc>
      </w:tr>
      <w:tr w:rsidR="008E4D98" w:rsidRPr="00D47CB9" w14:paraId="70CB10FE" w14:textId="77777777" w:rsidTr="008E4D98">
        <w:tc>
          <w:tcPr>
            <w:tcW w:w="9847" w:type="dxa"/>
          </w:tcPr>
          <w:p w14:paraId="194114E3" w14:textId="77777777" w:rsidR="008E4D98" w:rsidRPr="00D47CB9" w:rsidRDefault="008E4D98" w:rsidP="008E4D98">
            <w:pPr>
              <w:jc w:val="right"/>
              <w:rPr>
                <w:rFonts w:ascii="Arial" w:hAnsi="Arial"/>
                <w:sz w:val="20"/>
                <w:lang w:bidi="x-none"/>
              </w:rPr>
            </w:pPr>
          </w:p>
        </w:tc>
      </w:tr>
    </w:tbl>
    <w:p w14:paraId="3957D9E2" w14:textId="34C6C022" w:rsidR="00472978" w:rsidRPr="009C0251" w:rsidRDefault="00AE3142" w:rsidP="009C0251">
      <w:pPr>
        <w:pStyle w:val="ListParagraph"/>
        <w:numPr>
          <w:ilvl w:val="1"/>
          <w:numId w:val="6"/>
        </w:numPr>
        <w:rPr>
          <w:rFonts w:ascii="Arial" w:hAnsi="Arial"/>
          <w:b/>
          <w:sz w:val="20"/>
        </w:rPr>
      </w:pPr>
      <w:r w:rsidRPr="009C0251">
        <w:rPr>
          <w:rFonts w:ascii="Arial" w:hAnsi="Arial"/>
          <w:b/>
          <w:sz w:val="20"/>
        </w:rPr>
        <w:t xml:space="preserve">Asymmetric Acetate </w:t>
      </w:r>
      <w:proofErr w:type="spellStart"/>
      <w:r w:rsidRPr="009C0251">
        <w:rPr>
          <w:rFonts w:ascii="Arial" w:hAnsi="Arial"/>
          <w:b/>
          <w:sz w:val="20"/>
        </w:rPr>
        <w:t>Aldols</w:t>
      </w:r>
      <w:proofErr w:type="spellEnd"/>
      <w:r w:rsidRPr="009C0251">
        <w:rPr>
          <w:rFonts w:ascii="Arial" w:hAnsi="Arial"/>
          <w:b/>
          <w:sz w:val="20"/>
        </w:rPr>
        <w:t xml:space="preserve">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472978" w:rsidRPr="00D47CB9" w14:paraId="31625828" w14:textId="77777777" w:rsidTr="00DA6989">
        <w:tc>
          <w:tcPr>
            <w:tcW w:w="9847" w:type="dxa"/>
          </w:tcPr>
          <w:p w14:paraId="7A4E8572" w14:textId="77777777" w:rsidR="00472978" w:rsidRPr="00D47CB9" w:rsidRDefault="00472978" w:rsidP="007043BB">
            <w:pPr>
              <w:jc w:val="both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Asymmetric control with acetates is more challenging than with propionates. Increased bulk of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thiazolidinethione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auxiliary allows for moderate to high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diastereoselectivity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. This is not possible with Evans’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oxazoldinone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auxiliaries.</w:t>
            </w:r>
          </w:p>
        </w:tc>
      </w:tr>
      <w:tr w:rsidR="00472978" w:rsidRPr="00D47CB9" w14:paraId="44ABAFC6" w14:textId="77777777" w:rsidTr="00DA6989">
        <w:tc>
          <w:tcPr>
            <w:tcW w:w="9847" w:type="dxa"/>
          </w:tcPr>
          <w:p w14:paraId="24DCC62F" w14:textId="77777777" w:rsidR="00472978" w:rsidRPr="008404C3" w:rsidRDefault="00266189" w:rsidP="00DA6989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16A5B5A3" wp14:editId="6E35E7AF">
                  <wp:extent cx="3962400" cy="1007745"/>
                  <wp:effectExtent l="0" t="0" r="0" b="825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978" w:rsidRPr="00D47CB9" w14:paraId="0309E9E2" w14:textId="77777777" w:rsidTr="00DA6989">
        <w:tc>
          <w:tcPr>
            <w:tcW w:w="9847" w:type="dxa"/>
          </w:tcPr>
          <w:p w14:paraId="09830956" w14:textId="77777777" w:rsidR="00472978" w:rsidRPr="00D47CB9" w:rsidRDefault="00472978" w:rsidP="00DA6989">
            <w:pPr>
              <w:jc w:val="righ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 xml:space="preserve">Phillips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OL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2002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4</w:t>
            </w:r>
            <w:r w:rsidRPr="00D47CB9">
              <w:rPr>
                <w:rFonts w:ascii="Arial" w:hAnsi="Arial" w:cs="Arial"/>
                <w:sz w:val="20"/>
                <w:szCs w:val="18"/>
              </w:rPr>
              <w:t>, 2253</w:t>
            </w:r>
          </w:p>
        </w:tc>
      </w:tr>
    </w:tbl>
    <w:p w14:paraId="2E5E3B13" w14:textId="2DB7EEF2" w:rsidR="005B5A88" w:rsidRDefault="005B5A88" w:rsidP="00472978">
      <w:pPr>
        <w:rPr>
          <w:rFonts w:ascii="Arial" w:hAnsi="Arial"/>
          <w:sz w:val="20"/>
        </w:rPr>
      </w:pPr>
    </w:p>
    <w:p w14:paraId="5E66EDA6" w14:textId="1C90DE50" w:rsidR="00AE3142" w:rsidRPr="00D47CB9" w:rsidRDefault="005B5A88" w:rsidP="00472978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br w:type="page"/>
      </w:r>
    </w:p>
    <w:p w14:paraId="700D15AD" w14:textId="5CB589BA" w:rsidR="00AE3142" w:rsidRPr="009C0251" w:rsidRDefault="00AE3142" w:rsidP="009C0251">
      <w:pPr>
        <w:pStyle w:val="ListParagraph"/>
        <w:numPr>
          <w:ilvl w:val="0"/>
          <w:numId w:val="6"/>
        </w:numPr>
        <w:rPr>
          <w:rFonts w:ascii="Arial" w:hAnsi="Arial"/>
          <w:b/>
          <w:bCs/>
          <w:caps/>
          <w:sz w:val="20"/>
          <w:szCs w:val="20"/>
        </w:rPr>
      </w:pPr>
      <w:r w:rsidRPr="009C0251">
        <w:rPr>
          <w:rFonts w:ascii="Arial" w:hAnsi="Arial"/>
          <w:b/>
          <w:bCs/>
          <w:caps/>
          <w:sz w:val="20"/>
          <w:szCs w:val="20"/>
        </w:rPr>
        <w:lastRenderedPageBreak/>
        <w:t>Chiral Boron Enolates</w:t>
      </w:r>
    </w:p>
    <w:p w14:paraId="41059385" w14:textId="22647C44" w:rsidR="00AE3142" w:rsidRPr="009C0251" w:rsidRDefault="00AE3142" w:rsidP="009C0251">
      <w:pPr>
        <w:rPr>
          <w:rFonts w:ascii="Arial" w:hAnsi="Arial" w:cs="Arial"/>
          <w:b/>
          <w:sz w:val="20"/>
          <w:szCs w:val="18"/>
        </w:rPr>
      </w:pPr>
      <w:proofErr w:type="spellStart"/>
      <w:r w:rsidRPr="009C0251">
        <w:rPr>
          <w:rFonts w:ascii="Arial" w:hAnsi="Arial" w:cs="Arial"/>
          <w:b/>
          <w:sz w:val="20"/>
          <w:szCs w:val="18"/>
        </w:rPr>
        <w:t>Enol</w:t>
      </w:r>
      <w:proofErr w:type="spellEnd"/>
      <w:r w:rsidRPr="009C0251">
        <w:rPr>
          <w:rFonts w:ascii="Arial" w:hAnsi="Arial" w:cs="Arial"/>
          <w:b/>
          <w:sz w:val="20"/>
          <w:szCs w:val="18"/>
        </w:rPr>
        <w:t xml:space="preserve"> </w:t>
      </w:r>
      <w:proofErr w:type="spellStart"/>
      <w:r w:rsidRPr="009C0251">
        <w:rPr>
          <w:rFonts w:ascii="Arial" w:hAnsi="Arial" w:cs="Arial"/>
          <w:b/>
          <w:sz w:val="20"/>
          <w:szCs w:val="18"/>
        </w:rPr>
        <w:t>Boronates</w:t>
      </w:r>
      <w:proofErr w:type="spellEnd"/>
    </w:p>
    <w:p w14:paraId="0DF930F5" w14:textId="77777777" w:rsidR="00472978" w:rsidRPr="00D47CB9" w:rsidRDefault="00AE3142" w:rsidP="007043BB">
      <w:pPr>
        <w:jc w:val="both"/>
        <w:rPr>
          <w:rFonts w:ascii="Arial" w:hAnsi="Arial" w:cs="Arial"/>
          <w:sz w:val="20"/>
          <w:szCs w:val="18"/>
        </w:rPr>
      </w:pPr>
      <w:r w:rsidRPr="00D47CB9">
        <w:rPr>
          <w:rFonts w:ascii="Arial" w:hAnsi="Arial" w:cs="Arial"/>
          <w:sz w:val="20"/>
          <w:szCs w:val="18"/>
        </w:rPr>
        <w:t xml:space="preserve"> </w:t>
      </w:r>
      <w:proofErr w:type="gramStart"/>
      <w:r w:rsidR="00472978" w:rsidRPr="00D12592">
        <w:rPr>
          <w:rFonts w:ascii="Arial" w:hAnsi="Arial" w:cs="Arial"/>
          <w:i/>
          <w:sz w:val="20"/>
          <w:szCs w:val="18"/>
        </w:rPr>
        <w:t>Z</w:t>
      </w:r>
      <w:r w:rsidR="00472978" w:rsidRPr="00D47CB9">
        <w:rPr>
          <w:rFonts w:ascii="Arial" w:hAnsi="Arial" w:cs="Arial"/>
          <w:sz w:val="20"/>
          <w:szCs w:val="18"/>
        </w:rPr>
        <w:sym w:font="Wingdings" w:char="F0E0"/>
      </w:r>
      <w:proofErr w:type="spellStart"/>
      <w:r w:rsidR="00472978" w:rsidRPr="00D47CB9">
        <w:rPr>
          <w:rFonts w:ascii="Arial" w:hAnsi="Arial" w:cs="Arial"/>
          <w:i/>
          <w:sz w:val="20"/>
          <w:szCs w:val="18"/>
        </w:rPr>
        <w:t>syn</w:t>
      </w:r>
      <w:proofErr w:type="spellEnd"/>
      <w:r w:rsidR="00472978" w:rsidRPr="00D47CB9">
        <w:rPr>
          <w:rFonts w:ascii="Arial" w:hAnsi="Arial" w:cs="Arial"/>
          <w:sz w:val="20"/>
          <w:szCs w:val="18"/>
        </w:rPr>
        <w:t xml:space="preserve"> </w:t>
      </w:r>
      <w:proofErr w:type="spellStart"/>
      <w:r w:rsidR="00472978" w:rsidRPr="00D47CB9">
        <w:rPr>
          <w:rFonts w:ascii="Arial" w:hAnsi="Arial" w:cs="Arial"/>
          <w:sz w:val="20"/>
          <w:szCs w:val="18"/>
        </w:rPr>
        <w:t>aldol</w:t>
      </w:r>
      <w:proofErr w:type="spellEnd"/>
      <w:r w:rsidR="00472978" w:rsidRPr="00D47CB9">
        <w:rPr>
          <w:rFonts w:ascii="Arial" w:hAnsi="Arial" w:cs="Arial"/>
          <w:sz w:val="20"/>
          <w:szCs w:val="18"/>
        </w:rPr>
        <w:t xml:space="preserve"> and </w:t>
      </w:r>
      <w:r w:rsidR="00472978" w:rsidRPr="00D12592">
        <w:rPr>
          <w:rFonts w:ascii="Arial" w:hAnsi="Arial" w:cs="Arial"/>
          <w:i/>
          <w:sz w:val="20"/>
          <w:szCs w:val="18"/>
        </w:rPr>
        <w:t>E</w:t>
      </w:r>
      <w:r w:rsidR="00472978" w:rsidRPr="00D47CB9">
        <w:rPr>
          <w:rFonts w:ascii="Arial" w:hAnsi="Arial" w:cs="Arial"/>
          <w:sz w:val="20"/>
          <w:szCs w:val="18"/>
        </w:rPr>
        <w:sym w:font="Wingdings" w:char="F0E0"/>
      </w:r>
      <w:r w:rsidR="00472978" w:rsidRPr="00D47CB9">
        <w:rPr>
          <w:rFonts w:ascii="Arial" w:hAnsi="Arial" w:cs="Arial"/>
          <w:sz w:val="20"/>
          <w:szCs w:val="18"/>
        </w:rPr>
        <w:t xml:space="preserve"> </w:t>
      </w:r>
      <w:r w:rsidR="00472978" w:rsidRPr="00D47CB9">
        <w:rPr>
          <w:rFonts w:ascii="Arial" w:hAnsi="Arial" w:cs="Arial"/>
          <w:i/>
          <w:sz w:val="20"/>
          <w:szCs w:val="18"/>
        </w:rPr>
        <w:t>anti</w:t>
      </w:r>
      <w:r w:rsidR="00472978" w:rsidRPr="00D47CB9">
        <w:rPr>
          <w:rFonts w:ascii="Arial" w:hAnsi="Arial" w:cs="Arial"/>
          <w:sz w:val="20"/>
          <w:szCs w:val="18"/>
        </w:rPr>
        <w:t xml:space="preserve"> </w:t>
      </w:r>
      <w:proofErr w:type="spellStart"/>
      <w:r w:rsidR="00472978" w:rsidRPr="00D47CB9">
        <w:rPr>
          <w:rFonts w:ascii="Arial" w:hAnsi="Arial" w:cs="Arial"/>
          <w:sz w:val="20"/>
          <w:szCs w:val="18"/>
        </w:rPr>
        <w:t>aldol</w:t>
      </w:r>
      <w:proofErr w:type="spellEnd"/>
      <w:r w:rsidR="00472978" w:rsidRPr="00D47CB9">
        <w:rPr>
          <w:rFonts w:ascii="Arial" w:hAnsi="Arial" w:cs="Arial"/>
          <w:sz w:val="20"/>
          <w:szCs w:val="18"/>
        </w:rPr>
        <w:t>.</w:t>
      </w:r>
      <w:proofErr w:type="gramEnd"/>
      <w:r w:rsidR="00472978" w:rsidRPr="00D47CB9">
        <w:rPr>
          <w:rFonts w:ascii="Arial" w:hAnsi="Arial" w:cs="Arial"/>
          <w:sz w:val="20"/>
          <w:szCs w:val="18"/>
        </w:rPr>
        <w:t xml:space="preserve"> With the use of chiral alkyl </w:t>
      </w:r>
      <w:proofErr w:type="spellStart"/>
      <w:r w:rsidR="00472978" w:rsidRPr="00D47CB9">
        <w:rPr>
          <w:rFonts w:ascii="Arial" w:hAnsi="Arial" w:cs="Arial"/>
          <w:sz w:val="20"/>
          <w:szCs w:val="18"/>
        </w:rPr>
        <w:t>boronates</w:t>
      </w:r>
      <w:proofErr w:type="spellEnd"/>
      <w:r w:rsidR="00472978" w:rsidRPr="00D47CB9">
        <w:rPr>
          <w:rFonts w:ascii="Arial" w:hAnsi="Arial" w:cs="Arial"/>
          <w:sz w:val="20"/>
          <w:szCs w:val="18"/>
        </w:rPr>
        <w:t xml:space="preserve">, moderate </w:t>
      </w:r>
      <w:proofErr w:type="spellStart"/>
      <w:r w:rsidR="00472978" w:rsidRPr="00D47CB9">
        <w:rPr>
          <w:rFonts w:ascii="Arial" w:hAnsi="Arial" w:cs="Arial"/>
          <w:sz w:val="20"/>
          <w:szCs w:val="18"/>
        </w:rPr>
        <w:t>enantioselectivity</w:t>
      </w:r>
      <w:proofErr w:type="spellEnd"/>
      <w:r w:rsidR="00472978" w:rsidRPr="00D47CB9">
        <w:rPr>
          <w:rFonts w:ascii="Arial" w:hAnsi="Arial" w:cs="Arial"/>
          <w:sz w:val="20"/>
          <w:szCs w:val="18"/>
        </w:rPr>
        <w:t xml:space="preserve"> can be afforded.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472978" w:rsidRPr="00D47CB9" w14:paraId="13BD08A9" w14:textId="77777777" w:rsidTr="00DA6989">
        <w:tc>
          <w:tcPr>
            <w:tcW w:w="9847" w:type="dxa"/>
          </w:tcPr>
          <w:p w14:paraId="2BD7E01A" w14:textId="77777777" w:rsidR="00472978" w:rsidRPr="008404C3" w:rsidRDefault="00266189" w:rsidP="00DA6989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25060AA1" wp14:editId="73D2853F">
                  <wp:extent cx="4580255" cy="2684145"/>
                  <wp:effectExtent l="0" t="0" r="0" b="825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255" cy="268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978" w:rsidRPr="00D47CB9" w14:paraId="22D11736" w14:textId="77777777" w:rsidTr="00DA6989">
        <w:tc>
          <w:tcPr>
            <w:tcW w:w="9847" w:type="dxa"/>
          </w:tcPr>
          <w:p w14:paraId="5601EC3F" w14:textId="77777777" w:rsidR="00472978" w:rsidRPr="00D47CB9" w:rsidRDefault="00472978" w:rsidP="00DA6989">
            <w:pPr>
              <w:jc w:val="righ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Paterson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Tetrahedron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b/>
                <w:sz w:val="20"/>
                <w:lang w:bidi="x-none"/>
              </w:rPr>
              <w:t>1990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46</w:t>
            </w:r>
            <w:r w:rsidRPr="00D47CB9">
              <w:rPr>
                <w:rFonts w:ascii="Arial" w:hAnsi="Arial"/>
                <w:sz w:val="20"/>
                <w:lang w:bidi="x-none"/>
              </w:rPr>
              <w:t>, 4663</w:t>
            </w:r>
          </w:p>
        </w:tc>
      </w:tr>
    </w:tbl>
    <w:p w14:paraId="0463ED49" w14:textId="77777777" w:rsidR="009C0251" w:rsidRDefault="009C0251" w:rsidP="00472978">
      <w:pPr>
        <w:rPr>
          <w:rFonts w:ascii="Arial" w:hAnsi="Arial"/>
          <w:b/>
          <w:sz w:val="20"/>
        </w:rPr>
      </w:pPr>
    </w:p>
    <w:p w14:paraId="4A7442CA" w14:textId="4ECCEF0B" w:rsidR="00AE3142" w:rsidRPr="009C0251" w:rsidRDefault="00AE3142" w:rsidP="009C0251">
      <w:pPr>
        <w:pStyle w:val="ListParagraph"/>
        <w:numPr>
          <w:ilvl w:val="0"/>
          <w:numId w:val="6"/>
        </w:numPr>
        <w:rPr>
          <w:rFonts w:ascii="Arial" w:hAnsi="Arial"/>
          <w:b/>
          <w:bCs/>
          <w:caps/>
          <w:sz w:val="20"/>
          <w:szCs w:val="20"/>
        </w:rPr>
      </w:pPr>
      <w:r w:rsidRPr="009C0251">
        <w:rPr>
          <w:rFonts w:ascii="Arial" w:hAnsi="Arial"/>
          <w:b/>
          <w:bCs/>
          <w:caps/>
          <w:sz w:val="20"/>
          <w:szCs w:val="20"/>
        </w:rPr>
        <w:t>Mukaiyama aldol reaction</w:t>
      </w:r>
    </w:p>
    <w:p w14:paraId="693326DB" w14:textId="77777777" w:rsidR="00AE3142" w:rsidRPr="005B4F3A" w:rsidRDefault="00AE3142" w:rsidP="009C0251">
      <w:pPr>
        <w:numPr>
          <w:ilvl w:val="1"/>
          <w:numId w:val="6"/>
        </w:numPr>
        <w:spacing w:line="24" w:lineRule="atLeast"/>
        <w:rPr>
          <w:rFonts w:ascii="Arial" w:hAnsi="Arial"/>
          <w:b/>
          <w:sz w:val="20"/>
        </w:rPr>
      </w:pPr>
      <w:r w:rsidRPr="005B4F3A">
        <w:rPr>
          <w:rFonts w:ascii="Arial" w:hAnsi="Arial"/>
          <w:b/>
          <w:sz w:val="20"/>
        </w:rPr>
        <w:t>Background and Mechanism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7D28B7BA" w14:textId="77777777">
        <w:tc>
          <w:tcPr>
            <w:tcW w:w="9847" w:type="dxa"/>
          </w:tcPr>
          <w:p w14:paraId="6A6699D7" w14:textId="0FB9243D" w:rsidR="00AE3142" w:rsidRPr="00D47CB9" w:rsidRDefault="00AE3142" w:rsidP="007043BB">
            <w:pPr>
              <w:spacing w:line="24" w:lineRule="atLeast"/>
              <w:jc w:val="both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The crossed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aldol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reaction between</w:t>
            </w:r>
            <w:r w:rsidR="006363A8">
              <w:rPr>
                <w:rFonts w:ascii="Arial" w:hAnsi="Arial"/>
                <w:sz w:val="20"/>
                <w:lang w:bidi="x-none"/>
              </w:rPr>
              <w:t xml:space="preserve"> a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silyl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enolate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and</w:t>
            </w:r>
            <w:r w:rsidR="006363A8">
              <w:rPr>
                <w:rFonts w:ascii="Arial" w:hAnsi="Arial"/>
                <w:sz w:val="20"/>
                <w:lang w:bidi="x-none"/>
              </w:rPr>
              <w:t xml:space="preserve"> a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carbonyl compound in the presence of Lewis acid is </w:t>
            </w:r>
            <w:r w:rsidR="00BF1AAA" w:rsidRPr="00D47CB9">
              <w:rPr>
                <w:rFonts w:ascii="Arial" w:hAnsi="Arial"/>
                <w:sz w:val="20"/>
                <w:lang w:bidi="x-none"/>
              </w:rPr>
              <w:t>referred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to as</w:t>
            </w:r>
            <w:r w:rsidR="006363A8">
              <w:rPr>
                <w:rFonts w:ascii="Arial" w:hAnsi="Arial"/>
                <w:sz w:val="20"/>
                <w:lang w:bidi="x-none"/>
              </w:rPr>
              <w:t xml:space="preserve"> a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proofErr w:type="spellStart"/>
            <w:r w:rsidRPr="00D47CB9">
              <w:rPr>
                <w:rFonts w:ascii="Arial" w:hAnsi="Arial"/>
                <w:i/>
                <w:sz w:val="20"/>
                <w:lang w:bidi="x-none"/>
              </w:rPr>
              <w:t>Mukaiyama</w:t>
            </w:r>
            <w:proofErr w:type="spellEnd"/>
            <w:r w:rsidRPr="00D47CB9">
              <w:rPr>
                <w:rFonts w:ascii="Arial" w:hAnsi="Arial"/>
                <w:i/>
                <w:sz w:val="20"/>
                <w:lang w:bidi="x-none"/>
              </w:rPr>
              <w:t xml:space="preserve"> </w:t>
            </w:r>
            <w:proofErr w:type="spellStart"/>
            <w:r w:rsidRPr="00D47CB9">
              <w:rPr>
                <w:rFonts w:ascii="Arial" w:hAnsi="Arial"/>
                <w:i/>
                <w:sz w:val="20"/>
                <w:lang w:bidi="x-none"/>
              </w:rPr>
              <w:t>aldol</w:t>
            </w:r>
            <w:proofErr w:type="spellEnd"/>
            <w:r w:rsidRPr="00D47CB9">
              <w:rPr>
                <w:rFonts w:ascii="Arial" w:hAnsi="Arial"/>
                <w:i/>
                <w:sz w:val="20"/>
                <w:lang w:bidi="x-none"/>
              </w:rPr>
              <w:t xml:space="preserve"> reaction</w:t>
            </w:r>
            <w:r w:rsidRPr="00D47CB9">
              <w:rPr>
                <w:rFonts w:ascii="Arial" w:hAnsi="Arial"/>
                <w:sz w:val="20"/>
                <w:lang w:bidi="x-none"/>
              </w:rPr>
              <w:t>.</w:t>
            </w:r>
          </w:p>
        </w:tc>
      </w:tr>
      <w:tr w:rsidR="00AE3142" w:rsidRPr="00D47CB9" w14:paraId="642AF28A" w14:textId="77777777">
        <w:tc>
          <w:tcPr>
            <w:tcW w:w="9847" w:type="dxa"/>
          </w:tcPr>
          <w:p w14:paraId="1E1D469F" w14:textId="77777777" w:rsidR="00AE3142" w:rsidRPr="00D47CB9" w:rsidRDefault="00266189" w:rsidP="00AE3142">
            <w:pPr>
              <w:spacing w:before="120" w:after="120" w:line="24" w:lineRule="atLeast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6E4EBC04" wp14:editId="5D8FE8A7">
                  <wp:extent cx="3818255" cy="499745"/>
                  <wp:effectExtent l="0" t="0" r="0" b="825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25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5A393EB4" w14:textId="77777777">
        <w:tc>
          <w:tcPr>
            <w:tcW w:w="9847" w:type="dxa"/>
          </w:tcPr>
          <w:p w14:paraId="5EA77B7C" w14:textId="77777777" w:rsidR="00AE3142" w:rsidRPr="00D47CB9" w:rsidRDefault="00AE3142" w:rsidP="00AE3142">
            <w:pPr>
              <w:spacing w:line="24" w:lineRule="atLeast"/>
              <w:jc w:val="right"/>
              <w:rPr>
                <w:rFonts w:ascii="Arial" w:hAnsi="Arial"/>
                <w:sz w:val="20"/>
                <w:lang w:bidi="x-none"/>
              </w:rPr>
            </w:pP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Mukaiyama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 xml:space="preserve">Chem. </w:t>
            </w:r>
            <w:proofErr w:type="spellStart"/>
            <w:r w:rsidRPr="00D47CB9">
              <w:rPr>
                <w:rFonts w:ascii="Arial" w:hAnsi="Arial" w:cs="Arial"/>
                <w:i/>
                <w:sz w:val="20"/>
                <w:szCs w:val="18"/>
              </w:rPr>
              <w:t>Lett</w:t>
            </w:r>
            <w:proofErr w:type="spellEnd"/>
            <w:r w:rsidRPr="00D47CB9">
              <w:rPr>
                <w:rFonts w:ascii="Arial" w:hAnsi="Arial" w:cs="Arial"/>
                <w:i/>
                <w:sz w:val="20"/>
                <w:szCs w:val="18"/>
              </w:rPr>
              <w:t xml:space="preserve">. 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1973</w:t>
            </w:r>
            <w:r w:rsidRPr="00D47CB9">
              <w:rPr>
                <w:rFonts w:ascii="Arial" w:hAnsi="Arial" w:cs="Arial"/>
                <w:sz w:val="20"/>
                <w:szCs w:val="18"/>
              </w:rPr>
              <w:t>, 1011</w:t>
            </w:r>
          </w:p>
        </w:tc>
      </w:tr>
    </w:tbl>
    <w:p w14:paraId="6127667E" w14:textId="77777777" w:rsidR="00AE3142" w:rsidRPr="00D47CB9" w:rsidRDefault="00AE3142" w:rsidP="00AE3142">
      <w:pPr>
        <w:spacing w:line="24" w:lineRule="atLeast"/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286FCD2E" w14:textId="77777777">
        <w:tc>
          <w:tcPr>
            <w:tcW w:w="9847" w:type="dxa"/>
          </w:tcPr>
          <w:p w14:paraId="3F93C737" w14:textId="77777777" w:rsidR="00AE3142" w:rsidRPr="00D47CB9" w:rsidRDefault="00AE3142" w:rsidP="00AE3142">
            <w:pPr>
              <w:spacing w:line="24" w:lineRule="atLeas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>Mechanism:</w:t>
            </w:r>
          </w:p>
          <w:p w14:paraId="234E61D9" w14:textId="77777777" w:rsidR="00BF1AAA" w:rsidRDefault="00BF1AAA" w:rsidP="00AE3142">
            <w:pPr>
              <w:spacing w:line="24" w:lineRule="atLeast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 xml:space="preserve">- </w:t>
            </w:r>
            <w:proofErr w:type="spellStart"/>
            <w:r w:rsidR="00AE3142" w:rsidRPr="00D47CB9">
              <w:rPr>
                <w:rFonts w:ascii="Arial" w:hAnsi="Arial"/>
                <w:sz w:val="20"/>
                <w:lang w:bidi="x-none"/>
              </w:rPr>
              <w:t>Diastereoselection</w:t>
            </w:r>
            <w:proofErr w:type="spellEnd"/>
            <w:r>
              <w:rPr>
                <w:rFonts w:ascii="Arial" w:hAnsi="Arial"/>
                <w:sz w:val="20"/>
                <w:lang w:bidi="x-none"/>
              </w:rPr>
              <w:t>.</w:t>
            </w:r>
          </w:p>
          <w:p w14:paraId="110C85A5" w14:textId="77777777" w:rsidR="00AE3142" w:rsidRPr="00D47CB9" w:rsidRDefault="00BF1AAA" w:rsidP="00AE3142">
            <w:pPr>
              <w:spacing w:line="24" w:lineRule="atLeast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 xml:space="preserve">- </w:t>
            </w:r>
            <w:proofErr w:type="spellStart"/>
            <w:r w:rsidR="00AE3142" w:rsidRPr="00D47CB9">
              <w:rPr>
                <w:rFonts w:ascii="Arial" w:hAnsi="Arial"/>
                <w:sz w:val="20"/>
                <w:lang w:bidi="x-none"/>
              </w:rPr>
              <w:t>Stereochemical</w:t>
            </w:r>
            <w:proofErr w:type="spellEnd"/>
            <w:r w:rsidR="00AE3142" w:rsidRPr="00D47CB9">
              <w:rPr>
                <w:rFonts w:ascii="Arial" w:hAnsi="Arial"/>
                <w:sz w:val="20"/>
                <w:lang w:bidi="x-none"/>
              </w:rPr>
              <w:t xml:space="preserve"> outcome is explained by open-transition model, based on steric- and dipolar effects.</w:t>
            </w:r>
          </w:p>
        </w:tc>
      </w:tr>
      <w:tr w:rsidR="00AE3142" w:rsidRPr="00D47CB9" w14:paraId="1A2A8A59" w14:textId="77777777">
        <w:tc>
          <w:tcPr>
            <w:tcW w:w="9847" w:type="dxa"/>
          </w:tcPr>
          <w:p w14:paraId="40579F14" w14:textId="77777777" w:rsidR="00AE3142" w:rsidRDefault="00D07E4A" w:rsidP="00AE3142">
            <w:pPr>
              <w:spacing w:before="120" w:after="120" w:line="24" w:lineRule="atLeast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6E64FBDF" wp14:editId="3CD13128">
                  <wp:extent cx="4836160" cy="3013710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6160" cy="301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1F2710" w14:textId="6D8037DA" w:rsidR="00EB4915" w:rsidRPr="00D47CB9" w:rsidRDefault="00EB4915" w:rsidP="00EB4915">
            <w:pPr>
              <w:spacing w:before="120" w:after="120" w:line="24" w:lineRule="atLeast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lastRenderedPageBreak/>
              <w:drawing>
                <wp:inline distT="0" distB="0" distL="0" distR="0" wp14:anchorId="0FFAAC17" wp14:editId="6A17598C">
                  <wp:extent cx="5209768" cy="1340273"/>
                  <wp:effectExtent l="0" t="0" r="0" b="6350"/>
                  <wp:docPr id="12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551" cy="1340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3DD18CBF" w14:textId="77777777">
        <w:tc>
          <w:tcPr>
            <w:tcW w:w="9847" w:type="dxa"/>
          </w:tcPr>
          <w:p w14:paraId="6D0A43A2" w14:textId="77777777" w:rsidR="00AE3142" w:rsidRPr="00D47CB9" w:rsidRDefault="00AE3142" w:rsidP="00AE3142">
            <w:pPr>
              <w:spacing w:line="24" w:lineRule="atLeast"/>
              <w:ind w:firstLine="720"/>
              <w:jc w:val="right"/>
              <w:rPr>
                <w:rFonts w:ascii="Arial" w:hAnsi="Arial" w:cs="Arial"/>
                <w:sz w:val="20"/>
                <w:szCs w:val="18"/>
              </w:rPr>
            </w:pP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lastRenderedPageBreak/>
              <w:t>Mahrwald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Chem. Rev.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1999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99</w:t>
            </w:r>
            <w:r w:rsidRPr="00D47CB9">
              <w:rPr>
                <w:rFonts w:ascii="Arial" w:hAnsi="Arial" w:cs="Arial"/>
                <w:sz w:val="20"/>
                <w:szCs w:val="18"/>
              </w:rPr>
              <w:t>, 1095-1120</w:t>
            </w:r>
          </w:p>
        </w:tc>
      </w:tr>
    </w:tbl>
    <w:p w14:paraId="2B114EA2" w14:textId="77777777" w:rsidR="00AE3142" w:rsidRPr="005B4F3A" w:rsidRDefault="00AE3142" w:rsidP="009C0251">
      <w:pPr>
        <w:numPr>
          <w:ilvl w:val="1"/>
          <w:numId w:val="6"/>
        </w:numPr>
        <w:spacing w:line="24" w:lineRule="atLeast"/>
        <w:rPr>
          <w:rFonts w:ascii="Arial" w:hAnsi="Arial"/>
          <w:b/>
          <w:sz w:val="20"/>
        </w:rPr>
      </w:pPr>
      <w:r w:rsidRPr="005B4F3A">
        <w:rPr>
          <w:rFonts w:ascii="Arial" w:hAnsi="Arial"/>
          <w:b/>
          <w:sz w:val="20"/>
        </w:rPr>
        <w:t xml:space="preserve">Challenges to Metal Catalytic </w:t>
      </w:r>
      <w:proofErr w:type="spellStart"/>
      <w:r w:rsidRPr="005B4F3A">
        <w:rPr>
          <w:rFonts w:ascii="Arial" w:hAnsi="Arial"/>
          <w:b/>
          <w:sz w:val="20"/>
        </w:rPr>
        <w:t>Enantioselective</w:t>
      </w:r>
      <w:proofErr w:type="spellEnd"/>
      <w:r w:rsidRPr="005B4F3A">
        <w:rPr>
          <w:rFonts w:ascii="Arial" w:hAnsi="Arial"/>
          <w:b/>
          <w:sz w:val="20"/>
        </w:rPr>
        <w:t xml:space="preserve"> </w:t>
      </w:r>
      <w:proofErr w:type="spellStart"/>
      <w:r w:rsidRPr="005B4F3A">
        <w:rPr>
          <w:rFonts w:ascii="Arial" w:hAnsi="Arial"/>
          <w:b/>
          <w:sz w:val="20"/>
        </w:rPr>
        <w:t>Mukaiyama</w:t>
      </w:r>
      <w:proofErr w:type="spellEnd"/>
      <w:r w:rsidRPr="005B4F3A">
        <w:rPr>
          <w:rFonts w:ascii="Arial" w:hAnsi="Arial"/>
          <w:b/>
          <w:sz w:val="20"/>
        </w:rPr>
        <w:t xml:space="preserve"> </w:t>
      </w:r>
      <w:proofErr w:type="spellStart"/>
      <w:r w:rsidRPr="005B4F3A">
        <w:rPr>
          <w:rFonts w:ascii="Arial" w:hAnsi="Arial"/>
          <w:b/>
          <w:sz w:val="20"/>
        </w:rPr>
        <w:t>Aldol</w:t>
      </w:r>
      <w:proofErr w:type="spellEnd"/>
      <w:r w:rsidRPr="005B4F3A">
        <w:rPr>
          <w:rFonts w:ascii="Arial" w:hAnsi="Arial"/>
          <w:b/>
          <w:sz w:val="20"/>
        </w:rPr>
        <w:t xml:space="preserve"> Addition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426DE309" w14:textId="77777777">
        <w:tc>
          <w:tcPr>
            <w:tcW w:w="9847" w:type="dxa"/>
          </w:tcPr>
          <w:p w14:paraId="52026F1F" w14:textId="77777777" w:rsidR="00AE3142" w:rsidRPr="00D47CB9" w:rsidRDefault="00AE3142" w:rsidP="00AE3142">
            <w:pPr>
              <w:spacing w:line="24" w:lineRule="atLeas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 xml:space="preserve">- Background </w:t>
            </w: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silyl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-catalyzed achiral </w:t>
            </w: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aldol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addition</w:t>
            </w:r>
          </w:p>
        </w:tc>
      </w:tr>
      <w:tr w:rsidR="00AE3142" w:rsidRPr="00D47CB9" w14:paraId="2FBB3094" w14:textId="77777777">
        <w:tc>
          <w:tcPr>
            <w:tcW w:w="9847" w:type="dxa"/>
          </w:tcPr>
          <w:p w14:paraId="0CABA3E5" w14:textId="77777777" w:rsidR="00AE3142" w:rsidRPr="00D47CB9" w:rsidRDefault="00266189" w:rsidP="00AE3142">
            <w:pPr>
              <w:spacing w:before="120" w:after="120" w:line="24" w:lineRule="atLeast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112EA09" wp14:editId="3DA91B8F">
                  <wp:extent cx="5062855" cy="1583055"/>
                  <wp:effectExtent l="0" t="0" r="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285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55459FEE" w14:textId="77777777">
        <w:tc>
          <w:tcPr>
            <w:tcW w:w="9847" w:type="dxa"/>
          </w:tcPr>
          <w:p w14:paraId="3B4373EF" w14:textId="77777777" w:rsidR="00AE3142" w:rsidRPr="00D47CB9" w:rsidRDefault="00AE3142" w:rsidP="00AE3142">
            <w:pPr>
              <w:spacing w:line="24" w:lineRule="atLeast"/>
              <w:ind w:firstLine="720"/>
              <w:jc w:val="right"/>
              <w:rPr>
                <w:rFonts w:ascii="Arial" w:hAnsi="Arial" w:cs="Arial"/>
                <w:sz w:val="20"/>
                <w:szCs w:val="18"/>
              </w:rPr>
            </w:pP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Carreira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 xml:space="preserve">Tetrahedron Letters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1994</w:t>
            </w:r>
            <w:r w:rsidRPr="00D47CB9">
              <w:rPr>
                <w:rFonts w:ascii="Arial" w:hAnsi="Arial" w:cs="Arial"/>
                <w:sz w:val="20"/>
                <w:szCs w:val="18"/>
              </w:rPr>
              <w:t>, 35, 4323-4326</w:t>
            </w:r>
          </w:p>
          <w:p w14:paraId="25C36D52" w14:textId="77777777" w:rsidR="00AE3142" w:rsidRPr="00BE4027" w:rsidRDefault="00AE3142" w:rsidP="00BE4027">
            <w:pPr>
              <w:spacing w:line="24" w:lineRule="atLeast"/>
              <w:ind w:firstLine="720"/>
              <w:jc w:val="right"/>
              <w:rPr>
                <w:rFonts w:ascii="Arial" w:hAnsi="Arial" w:cs="Arial"/>
                <w:sz w:val="20"/>
                <w:szCs w:val="18"/>
              </w:rPr>
            </w:pP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Bosnich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 xml:space="preserve">JACS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1995</w:t>
            </w:r>
            <w:r w:rsidRPr="00D47CB9">
              <w:rPr>
                <w:rFonts w:ascii="Arial" w:hAnsi="Arial" w:cs="Arial"/>
                <w:sz w:val="20"/>
                <w:szCs w:val="18"/>
              </w:rPr>
              <w:t>, 117, 4570-4581</w:t>
            </w:r>
          </w:p>
        </w:tc>
      </w:tr>
      <w:tr w:rsidR="00AE3142" w:rsidRPr="00D47CB9" w14:paraId="2B9F1829" w14:textId="77777777">
        <w:tc>
          <w:tcPr>
            <w:tcW w:w="9847" w:type="dxa"/>
          </w:tcPr>
          <w:p w14:paraId="6B154FB1" w14:textId="77777777" w:rsidR="00AE3142" w:rsidRPr="00D47CB9" w:rsidRDefault="00AE3142" w:rsidP="00AE3142">
            <w:pPr>
              <w:spacing w:before="120" w:line="24" w:lineRule="atLeas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i/>
                <w:sz w:val="20"/>
                <w:lang w:bidi="x-none"/>
              </w:rPr>
              <w:t>- Anti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proofErr w:type="spellStart"/>
            <w:r w:rsidRPr="00D47CB9">
              <w:rPr>
                <w:rFonts w:ascii="Arial" w:hAnsi="Arial"/>
                <w:i/>
                <w:sz w:val="20"/>
                <w:lang w:bidi="x-none"/>
              </w:rPr>
              <w:t>vs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proofErr w:type="spellStart"/>
            <w:r w:rsidRPr="00D47CB9">
              <w:rPr>
                <w:rFonts w:ascii="Arial" w:hAnsi="Arial"/>
                <w:i/>
                <w:sz w:val="20"/>
                <w:lang w:bidi="x-none"/>
              </w:rPr>
              <w:t>Syn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(in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aldol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reaction with substituted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silyl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enolates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>)</w:t>
            </w:r>
          </w:p>
        </w:tc>
      </w:tr>
    </w:tbl>
    <w:p w14:paraId="76ACB14D" w14:textId="77777777" w:rsidR="007E5CF8" w:rsidRPr="007E5CF8" w:rsidRDefault="007E5CF8" w:rsidP="007E5CF8">
      <w:pPr>
        <w:spacing w:line="24" w:lineRule="atLeast"/>
        <w:ind w:left="576"/>
        <w:rPr>
          <w:rFonts w:ascii="Arial" w:hAnsi="Arial"/>
          <w:b/>
          <w:sz w:val="20"/>
        </w:rPr>
      </w:pPr>
    </w:p>
    <w:p w14:paraId="116EB53D" w14:textId="66B9883E" w:rsidR="00AE3142" w:rsidRPr="005B4F3A" w:rsidRDefault="00324C48" w:rsidP="009C0251">
      <w:pPr>
        <w:numPr>
          <w:ilvl w:val="1"/>
          <w:numId w:val="6"/>
        </w:numPr>
        <w:spacing w:line="24" w:lineRule="atLeast"/>
        <w:rPr>
          <w:rFonts w:ascii="Arial" w:hAnsi="Arial"/>
          <w:b/>
          <w:sz w:val="20"/>
        </w:rPr>
      </w:pPr>
      <w:r w:rsidRPr="005B4F3A">
        <w:rPr>
          <w:rFonts w:ascii="Arial" w:hAnsi="Arial"/>
          <w:b/>
          <w:sz w:val="20"/>
        </w:rPr>
        <w:t>Historic</w:t>
      </w:r>
      <w:r w:rsidR="00AE3142" w:rsidRPr="005B4F3A">
        <w:rPr>
          <w:rFonts w:ascii="Arial" w:hAnsi="Arial"/>
          <w:b/>
          <w:sz w:val="20"/>
        </w:rPr>
        <w:t xml:space="preserve"> </w:t>
      </w:r>
      <w:proofErr w:type="spellStart"/>
      <w:r w:rsidR="005B4F3A" w:rsidRPr="005B4F3A">
        <w:rPr>
          <w:rFonts w:ascii="Arial" w:hAnsi="Arial"/>
          <w:b/>
          <w:sz w:val="20"/>
        </w:rPr>
        <w:t>enantioselective</w:t>
      </w:r>
      <w:proofErr w:type="spellEnd"/>
      <w:r w:rsidR="005B4F3A" w:rsidRPr="005B4F3A">
        <w:rPr>
          <w:rFonts w:ascii="Arial" w:hAnsi="Arial"/>
          <w:b/>
          <w:sz w:val="20"/>
        </w:rPr>
        <w:t xml:space="preserve"> </w:t>
      </w:r>
      <w:proofErr w:type="spellStart"/>
      <w:r w:rsidR="00AE3142" w:rsidRPr="005B4F3A">
        <w:rPr>
          <w:rFonts w:ascii="Arial" w:hAnsi="Arial"/>
          <w:b/>
          <w:sz w:val="20"/>
        </w:rPr>
        <w:t>Mukaiyama</w:t>
      </w:r>
      <w:proofErr w:type="spellEnd"/>
      <w:r w:rsidR="00AE3142" w:rsidRPr="005B4F3A">
        <w:rPr>
          <w:rFonts w:ascii="Arial" w:hAnsi="Arial"/>
          <w:b/>
          <w:sz w:val="20"/>
        </w:rPr>
        <w:t xml:space="preserve"> </w:t>
      </w:r>
      <w:proofErr w:type="spellStart"/>
      <w:r w:rsidR="00AE3142" w:rsidRPr="005B4F3A">
        <w:rPr>
          <w:rFonts w:ascii="Arial" w:hAnsi="Arial"/>
          <w:b/>
          <w:sz w:val="20"/>
        </w:rPr>
        <w:t>aldol</w:t>
      </w:r>
      <w:proofErr w:type="spellEnd"/>
      <w:r w:rsidR="00AE3142" w:rsidRPr="005B4F3A">
        <w:rPr>
          <w:rFonts w:ascii="Arial" w:hAnsi="Arial"/>
          <w:b/>
          <w:sz w:val="20"/>
        </w:rPr>
        <w:t xml:space="preserve"> addition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276E8CAC" w14:textId="77777777">
        <w:tc>
          <w:tcPr>
            <w:tcW w:w="9847" w:type="dxa"/>
          </w:tcPr>
          <w:p w14:paraId="5F2B9E8E" w14:textId="77777777" w:rsidR="00AE3142" w:rsidRPr="00D47CB9" w:rsidRDefault="00AE3142" w:rsidP="00AE3142">
            <w:pPr>
              <w:spacing w:line="24" w:lineRule="atLeas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The first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enantioselective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catalytic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Mukaiyama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aldol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addition</w:t>
            </w:r>
          </w:p>
        </w:tc>
      </w:tr>
      <w:tr w:rsidR="00AE3142" w:rsidRPr="00D47CB9" w14:paraId="382C4ECE" w14:textId="77777777">
        <w:tc>
          <w:tcPr>
            <w:tcW w:w="9847" w:type="dxa"/>
          </w:tcPr>
          <w:p w14:paraId="57176937" w14:textId="77777777" w:rsidR="00AE3142" w:rsidRPr="00D47CB9" w:rsidRDefault="00266189" w:rsidP="00AE3142">
            <w:pPr>
              <w:spacing w:before="120" w:after="120" w:line="24" w:lineRule="atLeast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1B9310F2" wp14:editId="73FDDF24">
                  <wp:extent cx="4919345" cy="1625600"/>
                  <wp:effectExtent l="0" t="0" r="8255" b="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9345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76289D83" w14:textId="77777777">
        <w:tc>
          <w:tcPr>
            <w:tcW w:w="9847" w:type="dxa"/>
          </w:tcPr>
          <w:p w14:paraId="16D7F6ED" w14:textId="77777777" w:rsidR="00AE3142" w:rsidRPr="00D47CB9" w:rsidRDefault="00AE3142" w:rsidP="00AE3142">
            <w:pPr>
              <w:spacing w:line="24" w:lineRule="atLeast"/>
              <w:ind w:firstLine="720"/>
              <w:jc w:val="right"/>
              <w:rPr>
                <w:rFonts w:ascii="Arial" w:hAnsi="Arial" w:cs="Arial"/>
                <w:sz w:val="20"/>
                <w:szCs w:val="18"/>
              </w:rPr>
            </w:pP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Mukaiyama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>, Kobayashi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 xml:space="preserve"> Chem. </w:t>
            </w:r>
            <w:proofErr w:type="spellStart"/>
            <w:r w:rsidRPr="00D47CB9">
              <w:rPr>
                <w:rFonts w:ascii="Arial" w:hAnsi="Arial" w:cs="Arial"/>
                <w:i/>
                <w:sz w:val="20"/>
                <w:szCs w:val="18"/>
              </w:rPr>
              <w:t>Lett</w:t>
            </w:r>
            <w:proofErr w:type="spellEnd"/>
            <w:r w:rsidRPr="00D47CB9">
              <w:rPr>
                <w:rFonts w:ascii="Arial" w:hAnsi="Arial" w:cs="Arial"/>
                <w:i/>
                <w:sz w:val="20"/>
                <w:szCs w:val="18"/>
              </w:rPr>
              <w:t xml:space="preserve">.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1990</w:t>
            </w:r>
            <w:r w:rsidRPr="00D47CB9">
              <w:rPr>
                <w:rFonts w:ascii="Arial" w:hAnsi="Arial" w:cs="Arial"/>
                <w:sz w:val="20"/>
                <w:szCs w:val="18"/>
              </w:rPr>
              <w:t>, 129, 1455</w:t>
            </w:r>
          </w:p>
        </w:tc>
      </w:tr>
    </w:tbl>
    <w:p w14:paraId="0F2FAC5E" w14:textId="77777777" w:rsidR="00AE3142" w:rsidRPr="00D47CB9" w:rsidRDefault="00AE3142" w:rsidP="00AE3142">
      <w:pPr>
        <w:spacing w:line="24" w:lineRule="atLeast"/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639534F6" w14:textId="77777777">
        <w:tc>
          <w:tcPr>
            <w:tcW w:w="9847" w:type="dxa"/>
          </w:tcPr>
          <w:p w14:paraId="32F45CB4" w14:textId="77777777" w:rsidR="00AE3142" w:rsidRPr="00D47CB9" w:rsidRDefault="00AE3142" w:rsidP="00AE3142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Synthetic route to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monosaccharides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from achiral compounds</w:t>
            </w:r>
          </w:p>
        </w:tc>
      </w:tr>
      <w:tr w:rsidR="00AE3142" w:rsidRPr="00D47CB9" w14:paraId="0608162E" w14:textId="77777777">
        <w:tc>
          <w:tcPr>
            <w:tcW w:w="9847" w:type="dxa"/>
          </w:tcPr>
          <w:p w14:paraId="6E1DBDD2" w14:textId="77777777" w:rsidR="00AE3142" w:rsidRPr="00D47CB9" w:rsidRDefault="00266189" w:rsidP="00EF2228">
            <w:pPr>
              <w:spacing w:before="120" w:after="120"/>
              <w:ind w:left="-142"/>
              <w:rPr>
                <w:rFonts w:ascii="Arial" w:hAnsi="Arial"/>
                <w:color w:val="FF0000"/>
                <w:sz w:val="20"/>
                <w:lang w:bidi="x-none"/>
              </w:rPr>
            </w:pPr>
            <w:r>
              <w:rPr>
                <w:rFonts w:ascii="Arial" w:hAnsi="Arial"/>
                <w:noProof/>
                <w:color w:val="FF0000"/>
                <w:sz w:val="20"/>
              </w:rPr>
              <w:drawing>
                <wp:inline distT="0" distB="0" distL="0" distR="0" wp14:anchorId="6D665000" wp14:editId="09180DCF">
                  <wp:extent cx="6265545" cy="1117600"/>
                  <wp:effectExtent l="0" t="0" r="8255" b="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554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7A6A694F" w14:textId="77777777">
        <w:tc>
          <w:tcPr>
            <w:tcW w:w="9847" w:type="dxa"/>
          </w:tcPr>
          <w:p w14:paraId="7F47A3F8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 xml:space="preserve">Kobayashi </w:t>
            </w:r>
            <w:proofErr w:type="spellStart"/>
            <w:r w:rsidRPr="00D47CB9">
              <w:rPr>
                <w:rFonts w:ascii="Arial" w:hAnsi="Arial" w:cs="Arial"/>
                <w:i/>
                <w:sz w:val="20"/>
                <w:szCs w:val="18"/>
              </w:rPr>
              <w:t>Synlett</w:t>
            </w:r>
            <w:proofErr w:type="spellEnd"/>
            <w:r w:rsidRPr="00D47CB9">
              <w:rPr>
                <w:rFonts w:ascii="Arial" w:hAnsi="Arial" w:cs="Arial"/>
                <w:i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1993</w:t>
            </w:r>
            <w:r w:rsidRPr="00D47CB9">
              <w:rPr>
                <w:rFonts w:ascii="Arial" w:hAnsi="Arial" w:cs="Arial"/>
                <w:sz w:val="20"/>
                <w:szCs w:val="18"/>
              </w:rPr>
              <w:t>, 911</w:t>
            </w:r>
          </w:p>
        </w:tc>
      </w:tr>
      <w:tr w:rsidR="00AE3142" w:rsidRPr="00D47CB9" w14:paraId="34D9F661" w14:textId="77777777">
        <w:tc>
          <w:tcPr>
            <w:tcW w:w="9847" w:type="dxa"/>
          </w:tcPr>
          <w:p w14:paraId="5F570497" w14:textId="77777777" w:rsidR="00AE3142" w:rsidRPr="00D47CB9" w:rsidRDefault="00AE3142" w:rsidP="00AE3142">
            <w:pPr>
              <w:spacing w:line="24" w:lineRule="atLeast"/>
              <w:rPr>
                <w:rFonts w:ascii="Arial" w:hAnsi="Arial" w:cs="Arial"/>
                <w:i/>
                <w:sz w:val="20"/>
                <w:szCs w:val="18"/>
              </w:rPr>
            </w:pPr>
            <w:r w:rsidRPr="00D47CB9">
              <w:rPr>
                <w:rFonts w:ascii="Arial" w:hAnsi="Arial" w:cs="Arial"/>
                <w:i/>
                <w:sz w:val="20"/>
                <w:szCs w:val="18"/>
              </w:rPr>
              <w:t>Guidelines for designing more recent catalysts:</w:t>
            </w:r>
          </w:p>
          <w:p w14:paraId="28580FAA" w14:textId="78FAD7C0" w:rsidR="00AE3142" w:rsidRPr="00D47CB9" w:rsidRDefault="00EB4915" w:rsidP="00AE3142">
            <w:pPr>
              <w:spacing w:line="24" w:lineRule="atLeast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ab/>
              <w:t>(1) Ligands with</w:t>
            </w:r>
            <w:r w:rsidR="00AE3142"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="004B616F">
              <w:rPr>
                <w:rFonts w:ascii="Arial" w:hAnsi="Arial" w:cs="Arial"/>
                <w:sz w:val="20"/>
                <w:szCs w:val="18"/>
              </w:rPr>
              <w:t>electron</w:t>
            </w:r>
            <w:r w:rsidR="00AE3142" w:rsidRPr="00D47CB9">
              <w:rPr>
                <w:rFonts w:ascii="Arial" w:hAnsi="Arial" w:cs="Arial"/>
                <w:sz w:val="20"/>
                <w:szCs w:val="18"/>
              </w:rPr>
              <w:t xml:space="preserve"> donors.</w:t>
            </w:r>
          </w:p>
          <w:p w14:paraId="555DBB6E" w14:textId="66CFDBB9" w:rsidR="00AE3142" w:rsidRPr="00D47CB9" w:rsidRDefault="00AE3142" w:rsidP="00AE3142">
            <w:pPr>
              <w:spacing w:line="24" w:lineRule="atLeast"/>
              <w:rPr>
                <w:rFonts w:ascii="Arial" w:hAnsi="Arial" w:cs="Arial"/>
                <w:sz w:val="20"/>
                <w:szCs w:val="18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ab/>
              <w:t xml:space="preserve">(2) </w:t>
            </w:r>
            <w:r w:rsidR="00EB4915">
              <w:rPr>
                <w:rFonts w:ascii="Arial" w:hAnsi="Arial" w:cs="Arial"/>
                <w:sz w:val="20"/>
                <w:szCs w:val="18"/>
              </w:rPr>
              <w:t>S</w:t>
            </w:r>
            <w:r w:rsidRPr="00D47CB9">
              <w:rPr>
                <w:rFonts w:ascii="Arial" w:hAnsi="Arial" w:cs="Arial"/>
                <w:sz w:val="20"/>
                <w:szCs w:val="18"/>
              </w:rPr>
              <w:t>tabilizing aromatic stacking interactions.</w:t>
            </w:r>
          </w:p>
          <w:p w14:paraId="07EC6087" w14:textId="160943C9" w:rsidR="00AE3142" w:rsidRPr="00D47CB9" w:rsidRDefault="00EB4915" w:rsidP="00AE3142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ab/>
              <w:t>(3) R</w:t>
            </w:r>
            <w:r w:rsidR="00AE3142" w:rsidRPr="00D47CB9">
              <w:rPr>
                <w:rFonts w:ascii="Arial" w:hAnsi="Arial" w:cs="Arial"/>
                <w:sz w:val="20"/>
                <w:szCs w:val="18"/>
              </w:rPr>
              <w:t xml:space="preserve">eaction conditions minimize the </w:t>
            </w:r>
            <w:proofErr w:type="spellStart"/>
            <w:r w:rsidR="00AE3142" w:rsidRPr="00D47CB9">
              <w:rPr>
                <w:rFonts w:ascii="Arial" w:hAnsi="Arial" w:cs="Arial"/>
                <w:sz w:val="20"/>
                <w:szCs w:val="18"/>
              </w:rPr>
              <w:t>silyl</w:t>
            </w:r>
            <w:proofErr w:type="spellEnd"/>
            <w:r w:rsidR="00AE3142" w:rsidRPr="00D47CB9">
              <w:rPr>
                <w:rFonts w:ascii="Arial" w:hAnsi="Arial" w:cs="Arial"/>
                <w:sz w:val="20"/>
                <w:szCs w:val="18"/>
              </w:rPr>
              <w:t xml:space="preserve">-catalyzed achiral </w:t>
            </w:r>
            <w:proofErr w:type="spellStart"/>
            <w:r w:rsidR="00AE3142" w:rsidRPr="00D47CB9">
              <w:rPr>
                <w:rFonts w:ascii="Arial" w:hAnsi="Arial" w:cs="Arial"/>
                <w:sz w:val="20"/>
                <w:szCs w:val="18"/>
              </w:rPr>
              <w:t>aldol</w:t>
            </w:r>
            <w:proofErr w:type="spellEnd"/>
            <w:r w:rsidR="00AE3142" w:rsidRPr="00D47CB9">
              <w:rPr>
                <w:rFonts w:ascii="Arial" w:hAnsi="Arial" w:cs="Arial"/>
                <w:sz w:val="20"/>
                <w:szCs w:val="18"/>
              </w:rPr>
              <w:t xml:space="preserve"> addition.</w:t>
            </w:r>
          </w:p>
          <w:p w14:paraId="123FCE4C" w14:textId="77777777" w:rsidR="00AE3142" w:rsidRPr="00D47CB9" w:rsidRDefault="00AE3142" w:rsidP="00AE3142">
            <w:pPr>
              <w:rPr>
                <w:rFonts w:ascii="Arial" w:hAnsi="Arial"/>
                <w:sz w:val="20"/>
                <w:lang w:bidi="x-none"/>
              </w:rPr>
            </w:pPr>
          </w:p>
        </w:tc>
      </w:tr>
    </w:tbl>
    <w:p w14:paraId="3224924D" w14:textId="77777777" w:rsidR="009D75A6" w:rsidRDefault="009D75A6" w:rsidP="009D75A6">
      <w:pPr>
        <w:spacing w:line="24" w:lineRule="atLeast"/>
        <w:ind w:left="576"/>
        <w:rPr>
          <w:rFonts w:ascii="Arial" w:hAnsi="Arial"/>
          <w:b/>
          <w:sz w:val="20"/>
        </w:rPr>
      </w:pPr>
    </w:p>
    <w:p w14:paraId="400D65B8" w14:textId="77777777" w:rsidR="009D75A6" w:rsidRDefault="009D75A6" w:rsidP="009D75A6">
      <w:pPr>
        <w:spacing w:line="24" w:lineRule="atLeast"/>
        <w:ind w:left="576"/>
        <w:rPr>
          <w:rFonts w:ascii="Arial" w:hAnsi="Arial"/>
          <w:b/>
          <w:sz w:val="20"/>
        </w:rPr>
      </w:pPr>
    </w:p>
    <w:p w14:paraId="5D042433" w14:textId="77777777" w:rsidR="009D75A6" w:rsidRDefault="009D75A6" w:rsidP="009D75A6">
      <w:pPr>
        <w:spacing w:line="24" w:lineRule="atLeast"/>
        <w:ind w:left="576"/>
        <w:rPr>
          <w:rFonts w:ascii="Arial" w:hAnsi="Arial"/>
          <w:b/>
          <w:sz w:val="20"/>
        </w:rPr>
      </w:pPr>
    </w:p>
    <w:p w14:paraId="28CDA6A1" w14:textId="77777777" w:rsidR="00AE3142" w:rsidRPr="002868EE" w:rsidRDefault="00AE3142" w:rsidP="009C0251">
      <w:pPr>
        <w:numPr>
          <w:ilvl w:val="1"/>
          <w:numId w:val="6"/>
        </w:numPr>
        <w:spacing w:line="24" w:lineRule="atLeast"/>
        <w:rPr>
          <w:rFonts w:ascii="Arial" w:hAnsi="Arial"/>
          <w:b/>
          <w:sz w:val="20"/>
        </w:rPr>
      </w:pPr>
      <w:proofErr w:type="spellStart"/>
      <w:r w:rsidRPr="002868EE">
        <w:rPr>
          <w:rFonts w:ascii="Arial" w:hAnsi="Arial"/>
          <w:b/>
          <w:sz w:val="20"/>
        </w:rPr>
        <w:lastRenderedPageBreak/>
        <w:t>Silyl</w:t>
      </w:r>
      <w:proofErr w:type="spellEnd"/>
      <w:r w:rsidRPr="002868EE">
        <w:rPr>
          <w:rFonts w:ascii="Arial" w:hAnsi="Arial"/>
          <w:b/>
          <w:sz w:val="20"/>
        </w:rPr>
        <w:t xml:space="preserve"> ketene </w:t>
      </w:r>
      <w:proofErr w:type="spellStart"/>
      <w:r w:rsidRPr="002868EE">
        <w:rPr>
          <w:rFonts w:ascii="Arial" w:hAnsi="Arial"/>
          <w:b/>
          <w:sz w:val="20"/>
        </w:rPr>
        <w:t>acetals</w:t>
      </w:r>
      <w:proofErr w:type="spellEnd"/>
      <w:r w:rsidRPr="002868EE">
        <w:rPr>
          <w:rFonts w:ascii="Arial" w:hAnsi="Arial"/>
          <w:b/>
          <w:sz w:val="20"/>
        </w:rPr>
        <w:t xml:space="preserve">, </w:t>
      </w:r>
      <w:proofErr w:type="spellStart"/>
      <w:r w:rsidRPr="002868EE">
        <w:rPr>
          <w:rFonts w:ascii="Arial" w:hAnsi="Arial"/>
          <w:b/>
          <w:sz w:val="20"/>
        </w:rPr>
        <w:t>thioester</w:t>
      </w:r>
      <w:proofErr w:type="spellEnd"/>
      <w:r w:rsidRPr="002868EE">
        <w:rPr>
          <w:rFonts w:ascii="Arial" w:hAnsi="Arial"/>
          <w:b/>
          <w:sz w:val="20"/>
        </w:rPr>
        <w:t xml:space="preserve">-derived </w:t>
      </w:r>
      <w:proofErr w:type="spellStart"/>
      <w:r w:rsidRPr="002868EE">
        <w:rPr>
          <w:rFonts w:ascii="Arial" w:hAnsi="Arial"/>
          <w:b/>
          <w:sz w:val="20"/>
        </w:rPr>
        <w:t>silyl</w:t>
      </w:r>
      <w:proofErr w:type="spellEnd"/>
      <w:r w:rsidRPr="002868EE">
        <w:rPr>
          <w:rFonts w:ascii="Arial" w:hAnsi="Arial"/>
          <w:b/>
          <w:sz w:val="20"/>
        </w:rPr>
        <w:t xml:space="preserve"> ketene </w:t>
      </w:r>
      <w:proofErr w:type="spellStart"/>
      <w:r w:rsidRPr="002868EE">
        <w:rPr>
          <w:rFonts w:ascii="Arial" w:hAnsi="Arial"/>
          <w:b/>
          <w:sz w:val="20"/>
        </w:rPr>
        <w:t>acetals</w:t>
      </w:r>
      <w:proofErr w:type="spellEnd"/>
      <w:r w:rsidR="00DB0C58" w:rsidRPr="002868EE">
        <w:rPr>
          <w:rFonts w:ascii="Arial" w:hAnsi="Arial"/>
          <w:b/>
          <w:sz w:val="20"/>
        </w:rPr>
        <w:t xml:space="preserve"> as nucleophiles</w:t>
      </w:r>
    </w:p>
    <w:p w14:paraId="747E3B96" w14:textId="77777777" w:rsidR="00AE3142" w:rsidRPr="007536DE" w:rsidRDefault="00AE3142" w:rsidP="009C0251">
      <w:pPr>
        <w:numPr>
          <w:ilvl w:val="2"/>
          <w:numId w:val="6"/>
        </w:numPr>
        <w:spacing w:line="24" w:lineRule="atLeast"/>
        <w:rPr>
          <w:rFonts w:ascii="Arial" w:hAnsi="Arial"/>
          <w:sz w:val="20"/>
        </w:rPr>
      </w:pPr>
      <w:proofErr w:type="spellStart"/>
      <w:r w:rsidRPr="00D47CB9">
        <w:rPr>
          <w:rFonts w:ascii="Arial" w:hAnsi="Arial"/>
          <w:i/>
          <w:sz w:val="20"/>
        </w:rPr>
        <w:t>Syn</w:t>
      </w:r>
      <w:proofErr w:type="spellEnd"/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684B0969" w14:textId="77777777">
        <w:tc>
          <w:tcPr>
            <w:tcW w:w="9847" w:type="dxa"/>
          </w:tcPr>
          <w:p w14:paraId="29C0E62D" w14:textId="77777777" w:rsidR="00AE3142" w:rsidRPr="00D47CB9" w:rsidRDefault="00AE3142" w:rsidP="00AE3142">
            <w:pPr>
              <w:rPr>
                <w:rFonts w:ascii="Arial" w:hAnsi="Arial" w:cs="Arial"/>
                <w:sz w:val="20"/>
                <w:szCs w:val="18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>- Chiral (</w:t>
            </w:r>
            <w:proofErr w:type="spellStart"/>
            <w:proofErr w:type="gramStart"/>
            <w:r w:rsidRPr="00D47CB9">
              <w:rPr>
                <w:rFonts w:ascii="Arial" w:hAnsi="Arial" w:cs="Arial"/>
                <w:sz w:val="20"/>
                <w:szCs w:val="18"/>
              </w:rPr>
              <w:t>acyloxy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>)</w:t>
            </w: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borane</w:t>
            </w:r>
            <w:proofErr w:type="spellEnd"/>
            <w:proofErr w:type="gramEnd"/>
            <w:r w:rsidRPr="00D47CB9">
              <w:rPr>
                <w:rFonts w:ascii="Arial" w:hAnsi="Arial" w:cs="Arial"/>
                <w:sz w:val="20"/>
                <w:szCs w:val="18"/>
              </w:rPr>
              <w:t xml:space="preserve"> (CAB) complexes of tartrate-derived ligands by Yamamoto</w:t>
            </w:r>
          </w:p>
        </w:tc>
      </w:tr>
      <w:tr w:rsidR="00AE3142" w:rsidRPr="00D47CB9" w14:paraId="3838228C" w14:textId="77777777">
        <w:tc>
          <w:tcPr>
            <w:tcW w:w="9847" w:type="dxa"/>
          </w:tcPr>
          <w:p w14:paraId="21B502C6" w14:textId="77777777" w:rsidR="00AE3142" w:rsidRPr="00D47CB9" w:rsidRDefault="00266189" w:rsidP="00AE3142">
            <w:pPr>
              <w:spacing w:before="120" w:after="120" w:line="24" w:lineRule="atLeast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AD670C6" wp14:editId="0FB14D13">
                  <wp:extent cx="5325745" cy="2006600"/>
                  <wp:effectExtent l="0" t="0" r="8255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5745" cy="20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6EC8BE30" w14:textId="77777777">
        <w:tc>
          <w:tcPr>
            <w:tcW w:w="9847" w:type="dxa"/>
          </w:tcPr>
          <w:p w14:paraId="5C922CAD" w14:textId="77777777" w:rsidR="00AE3142" w:rsidRPr="00D47CB9" w:rsidRDefault="00AE3142" w:rsidP="00AE3142">
            <w:pPr>
              <w:spacing w:line="24" w:lineRule="atLeast"/>
              <w:jc w:val="righ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 xml:space="preserve">Yamamoto </w:t>
            </w:r>
            <w:proofErr w:type="spellStart"/>
            <w:r w:rsidRPr="00D47CB9">
              <w:rPr>
                <w:rFonts w:ascii="Arial" w:hAnsi="Arial" w:cs="Arial"/>
                <w:i/>
                <w:sz w:val="20"/>
                <w:szCs w:val="18"/>
              </w:rPr>
              <w:t>Synlett</w:t>
            </w:r>
            <w:proofErr w:type="spellEnd"/>
            <w:r w:rsidRPr="00D47CB9">
              <w:rPr>
                <w:rFonts w:ascii="Arial" w:hAnsi="Arial" w:cs="Arial"/>
                <w:i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1991</w:t>
            </w:r>
            <w:r w:rsidRPr="00D47CB9">
              <w:rPr>
                <w:rFonts w:ascii="Arial" w:hAnsi="Arial" w:cs="Arial"/>
                <w:sz w:val="20"/>
                <w:szCs w:val="18"/>
              </w:rPr>
              <w:t>, 439</w:t>
            </w:r>
          </w:p>
        </w:tc>
      </w:tr>
      <w:tr w:rsidR="00AE3142" w:rsidRPr="00D47CB9" w14:paraId="620087C5" w14:textId="77777777">
        <w:tc>
          <w:tcPr>
            <w:tcW w:w="9847" w:type="dxa"/>
          </w:tcPr>
          <w:p w14:paraId="2635335F" w14:textId="1B28FB38" w:rsidR="00AE3142" w:rsidRPr="00D47CB9" w:rsidRDefault="00AE3142" w:rsidP="007043BB">
            <w:pPr>
              <w:spacing w:before="120" w:line="24" w:lineRule="atLeast"/>
              <w:jc w:val="both"/>
              <w:rPr>
                <w:rFonts w:ascii="Arial" w:hAnsi="Arial"/>
                <w:sz w:val="20"/>
                <w:lang w:bidi="x-none"/>
              </w:rPr>
            </w:pPr>
            <w:r w:rsidRPr="00D12592">
              <w:rPr>
                <w:rFonts w:ascii="Arial" w:hAnsi="Arial"/>
                <w:i/>
                <w:sz w:val="20"/>
                <w:lang w:bidi="x-none"/>
              </w:rPr>
              <w:sym w:font="Symbol" w:char="F061"/>
            </w:r>
            <w:r w:rsidRPr="00D12592">
              <w:rPr>
                <w:rFonts w:ascii="Arial" w:hAnsi="Arial"/>
                <w:i/>
                <w:sz w:val="20"/>
                <w:lang w:bidi="x-none"/>
              </w:rPr>
              <w:t>,</w:t>
            </w:r>
            <w:r w:rsidRPr="00D12592">
              <w:rPr>
                <w:rFonts w:ascii="Arial" w:hAnsi="Arial"/>
                <w:i/>
                <w:sz w:val="20"/>
                <w:lang w:bidi="x-none"/>
              </w:rPr>
              <w:sym w:font="Symbol" w:char="F062"/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-Unsaturated aldehydes reveal excellent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diastereo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- and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enantioselective</w:t>
            </w:r>
            <w:proofErr w:type="spellEnd"/>
            <w:r w:rsidR="00B02118">
              <w:rPr>
                <w:rFonts w:ascii="Arial" w:hAnsi="Arial"/>
                <w:sz w:val="20"/>
                <w:lang w:bidi="x-none"/>
              </w:rPr>
              <w:t xml:space="preserve"> due to the </w:t>
            </w:r>
            <w:r w:rsidR="00B02118">
              <w:rPr>
                <w:rFonts w:ascii="Arial" w:hAnsi="Arial" w:cs="Arial"/>
                <w:sz w:val="20"/>
                <w:lang w:bidi="x-none"/>
              </w:rPr>
              <w:t>π</w:t>
            </w:r>
            <w:r w:rsidR="00B02118">
              <w:rPr>
                <w:rFonts w:ascii="Arial" w:hAnsi="Arial"/>
                <w:sz w:val="20"/>
                <w:lang w:bidi="x-none"/>
              </w:rPr>
              <w:t xml:space="preserve"> interaction</w:t>
            </w:r>
            <w:r w:rsidRPr="00D47CB9">
              <w:rPr>
                <w:rFonts w:ascii="Arial" w:hAnsi="Arial"/>
                <w:sz w:val="20"/>
                <w:lang w:bidi="x-none"/>
              </w:rPr>
              <w:t>. Reaction with</w:t>
            </w:r>
            <w:r w:rsidR="00EB4915">
              <w:rPr>
                <w:rFonts w:ascii="Arial" w:hAnsi="Arial"/>
                <w:sz w:val="20"/>
                <w:lang w:bidi="x-none"/>
              </w:rPr>
              <w:t xml:space="preserve"> aliphatic aldehyde resulted in slight reduction of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optical and chemical yields.</w:t>
            </w:r>
          </w:p>
        </w:tc>
      </w:tr>
    </w:tbl>
    <w:p w14:paraId="49657C9D" w14:textId="77777777" w:rsidR="00AE3142" w:rsidRPr="00D47CB9" w:rsidRDefault="00AE3142" w:rsidP="00AE3142">
      <w:pPr>
        <w:spacing w:line="24" w:lineRule="atLeast"/>
        <w:rPr>
          <w:rFonts w:ascii="Arial" w:hAnsi="Arial"/>
          <w:sz w:val="20"/>
        </w:rPr>
      </w:pPr>
    </w:p>
    <w:p w14:paraId="556A6A07" w14:textId="669F5C2E" w:rsidR="00AE3142" w:rsidRPr="007536DE" w:rsidRDefault="00AE3142" w:rsidP="009C0251">
      <w:pPr>
        <w:numPr>
          <w:ilvl w:val="2"/>
          <w:numId w:val="6"/>
        </w:numPr>
        <w:spacing w:line="24" w:lineRule="atLeast"/>
        <w:rPr>
          <w:rFonts w:ascii="Arial" w:hAnsi="Arial"/>
          <w:sz w:val="20"/>
        </w:rPr>
      </w:pPr>
      <w:r w:rsidRPr="00D47CB9">
        <w:rPr>
          <w:rFonts w:ascii="Arial" w:hAnsi="Arial"/>
          <w:i/>
          <w:sz w:val="20"/>
        </w:rPr>
        <w:t>Anti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3571B0E8" w14:textId="77777777">
        <w:tc>
          <w:tcPr>
            <w:tcW w:w="9847" w:type="dxa"/>
          </w:tcPr>
          <w:p w14:paraId="6E7263F5" w14:textId="77777777" w:rsidR="00AE3142" w:rsidRPr="00D47CB9" w:rsidRDefault="00AE3142" w:rsidP="00AE3142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- Chiral BINOL and </w:t>
            </w:r>
            <w:proofErr w:type="spellStart"/>
            <w:proofErr w:type="gramStart"/>
            <w:r w:rsidRPr="00D47CB9">
              <w:rPr>
                <w:rFonts w:ascii="Arial" w:hAnsi="Arial"/>
                <w:sz w:val="20"/>
                <w:lang w:bidi="x-none"/>
              </w:rPr>
              <w:t>Zr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>(</w:t>
            </w:r>
            <w:proofErr w:type="gramEnd"/>
            <w:r w:rsidRPr="00D47CB9">
              <w:rPr>
                <w:rFonts w:ascii="Arial" w:hAnsi="Arial"/>
                <w:sz w:val="20"/>
                <w:lang w:bidi="x-none"/>
              </w:rPr>
              <w:t>IV) complexes by Kobayashi</w:t>
            </w:r>
          </w:p>
        </w:tc>
      </w:tr>
      <w:tr w:rsidR="00AE3142" w:rsidRPr="00D47CB9" w14:paraId="3E28396C" w14:textId="77777777">
        <w:tc>
          <w:tcPr>
            <w:tcW w:w="9847" w:type="dxa"/>
          </w:tcPr>
          <w:p w14:paraId="659C7458" w14:textId="77777777" w:rsidR="00D87A4E" w:rsidRPr="00831993" w:rsidRDefault="00266189" w:rsidP="0029782F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1FE6902C" wp14:editId="6B359949">
                  <wp:extent cx="5613400" cy="2954655"/>
                  <wp:effectExtent l="0" t="0" r="0" b="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0" cy="295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65916812" w14:textId="77777777">
        <w:tc>
          <w:tcPr>
            <w:tcW w:w="9847" w:type="dxa"/>
          </w:tcPr>
          <w:p w14:paraId="282FBBD4" w14:textId="77777777" w:rsidR="00AE3142" w:rsidRPr="00D47CB9" w:rsidRDefault="00AE3142" w:rsidP="00AE3142">
            <w:pPr>
              <w:jc w:val="right"/>
              <w:rPr>
                <w:rFonts w:ascii="Arial" w:hAnsi="Arial" w:cs="Arial"/>
                <w:sz w:val="20"/>
                <w:szCs w:val="18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 xml:space="preserve">Kobayashi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JACS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2000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122</w:t>
            </w:r>
            <w:r w:rsidRPr="00D47CB9">
              <w:rPr>
                <w:rFonts w:ascii="Arial" w:hAnsi="Arial" w:cs="Arial"/>
                <w:sz w:val="20"/>
                <w:szCs w:val="18"/>
              </w:rPr>
              <w:t>, 5403</w:t>
            </w:r>
          </w:p>
          <w:p w14:paraId="4A457474" w14:textId="77777777" w:rsidR="00AE3142" w:rsidRPr="00D47CB9" w:rsidRDefault="00AE3142" w:rsidP="00AE3142">
            <w:pPr>
              <w:jc w:val="right"/>
              <w:rPr>
                <w:rFonts w:ascii="Arial" w:hAnsi="Arial" w:cs="Arial"/>
                <w:sz w:val="20"/>
                <w:szCs w:val="18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 xml:space="preserve">Kobayashi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JACS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2002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124</w:t>
            </w:r>
            <w:r w:rsidRPr="00D47CB9">
              <w:rPr>
                <w:rFonts w:ascii="Arial" w:hAnsi="Arial" w:cs="Arial"/>
                <w:sz w:val="20"/>
                <w:szCs w:val="18"/>
              </w:rPr>
              <w:t>, 3292</w:t>
            </w:r>
          </w:p>
        </w:tc>
      </w:tr>
    </w:tbl>
    <w:p w14:paraId="165263E4" w14:textId="77777777" w:rsidR="00AE3142" w:rsidRPr="00D47CB9" w:rsidRDefault="00AE3142" w:rsidP="00AE3142">
      <w:pPr>
        <w:spacing w:line="24" w:lineRule="atLeast"/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29130967" w14:textId="77777777">
        <w:tc>
          <w:tcPr>
            <w:tcW w:w="9847" w:type="dxa"/>
          </w:tcPr>
          <w:p w14:paraId="71CEE423" w14:textId="77777777" w:rsidR="00AE3142" w:rsidRPr="00D47CB9" w:rsidRDefault="00AE3142" w:rsidP="00AE3142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Synthesis of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Khafrefungin</w:t>
            </w:r>
            <w:proofErr w:type="spellEnd"/>
          </w:p>
        </w:tc>
      </w:tr>
      <w:tr w:rsidR="00AE3142" w:rsidRPr="00D47CB9" w14:paraId="2A2C5E46" w14:textId="77777777">
        <w:tc>
          <w:tcPr>
            <w:tcW w:w="9847" w:type="dxa"/>
          </w:tcPr>
          <w:p w14:paraId="5A5C8377" w14:textId="77777777" w:rsidR="00AE3142" w:rsidRPr="00D47CB9" w:rsidRDefault="00266189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0246734B" wp14:editId="63C1BBC4">
                  <wp:extent cx="6104255" cy="1210945"/>
                  <wp:effectExtent l="0" t="0" r="0" b="8255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4255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669875B0" w14:textId="77777777">
        <w:tc>
          <w:tcPr>
            <w:tcW w:w="9847" w:type="dxa"/>
          </w:tcPr>
          <w:p w14:paraId="03296871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 xml:space="preserve">Kobayashi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JOC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2001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66</w:t>
            </w:r>
            <w:r w:rsidRPr="00D47CB9">
              <w:rPr>
                <w:rFonts w:ascii="Arial" w:hAnsi="Arial" w:cs="Arial"/>
                <w:sz w:val="20"/>
                <w:szCs w:val="18"/>
              </w:rPr>
              <w:t>, 5580</w:t>
            </w:r>
          </w:p>
        </w:tc>
      </w:tr>
    </w:tbl>
    <w:p w14:paraId="02EDA900" w14:textId="77777777" w:rsidR="009D75A6" w:rsidRDefault="009D75A6" w:rsidP="009D75A6">
      <w:pPr>
        <w:spacing w:line="24" w:lineRule="atLeast"/>
        <w:rPr>
          <w:rFonts w:ascii="Arial" w:hAnsi="Arial"/>
          <w:i/>
          <w:sz w:val="20"/>
        </w:rPr>
      </w:pPr>
    </w:p>
    <w:p w14:paraId="72790AC3" w14:textId="77777777" w:rsidR="009D75A6" w:rsidRDefault="009D75A6" w:rsidP="009D75A6">
      <w:pPr>
        <w:spacing w:line="24" w:lineRule="atLeast"/>
        <w:rPr>
          <w:rFonts w:ascii="Arial" w:hAnsi="Arial"/>
          <w:i/>
          <w:sz w:val="20"/>
        </w:rPr>
      </w:pPr>
    </w:p>
    <w:p w14:paraId="289EC9AA" w14:textId="77777777" w:rsidR="009D75A6" w:rsidRDefault="009D75A6" w:rsidP="009D75A6">
      <w:pPr>
        <w:spacing w:line="24" w:lineRule="atLeast"/>
        <w:rPr>
          <w:rFonts w:ascii="Arial" w:hAnsi="Arial"/>
          <w:i/>
          <w:sz w:val="20"/>
        </w:rPr>
      </w:pPr>
    </w:p>
    <w:p w14:paraId="6EAB3BAC" w14:textId="77777777" w:rsidR="009D75A6" w:rsidRDefault="009D75A6" w:rsidP="009D75A6">
      <w:pPr>
        <w:spacing w:line="24" w:lineRule="atLeast"/>
        <w:rPr>
          <w:rFonts w:ascii="Arial" w:hAnsi="Arial"/>
          <w:i/>
          <w:sz w:val="20"/>
        </w:rPr>
      </w:pPr>
    </w:p>
    <w:p w14:paraId="01E7DB74" w14:textId="77777777" w:rsidR="00AE3142" w:rsidRPr="002868EE" w:rsidRDefault="00AE3142" w:rsidP="009C0251">
      <w:pPr>
        <w:numPr>
          <w:ilvl w:val="2"/>
          <w:numId w:val="6"/>
        </w:numPr>
        <w:spacing w:line="24" w:lineRule="atLeast"/>
        <w:rPr>
          <w:rFonts w:ascii="Arial" w:hAnsi="Arial"/>
          <w:i/>
          <w:sz w:val="20"/>
        </w:rPr>
      </w:pPr>
      <w:r w:rsidRPr="002868EE">
        <w:rPr>
          <w:rFonts w:ascii="Arial" w:hAnsi="Arial"/>
          <w:i/>
          <w:sz w:val="20"/>
        </w:rPr>
        <w:lastRenderedPageBreak/>
        <w:t xml:space="preserve">Acetate </w:t>
      </w:r>
      <w:proofErr w:type="spellStart"/>
      <w:r w:rsidR="00500B69" w:rsidRPr="002868EE">
        <w:rPr>
          <w:rFonts w:ascii="Arial" w:hAnsi="Arial"/>
          <w:i/>
          <w:sz w:val="20"/>
        </w:rPr>
        <w:t>Mukaiyama</w:t>
      </w:r>
      <w:proofErr w:type="spellEnd"/>
      <w:r w:rsidR="00500B69" w:rsidRPr="002868EE">
        <w:rPr>
          <w:rFonts w:ascii="Arial" w:hAnsi="Arial"/>
          <w:i/>
          <w:sz w:val="20"/>
        </w:rPr>
        <w:t xml:space="preserve"> </w:t>
      </w:r>
      <w:proofErr w:type="spellStart"/>
      <w:r w:rsidRPr="002868EE">
        <w:rPr>
          <w:rFonts w:ascii="Arial" w:hAnsi="Arial"/>
          <w:i/>
          <w:sz w:val="20"/>
        </w:rPr>
        <w:t>aldol</w:t>
      </w:r>
      <w:proofErr w:type="spellEnd"/>
      <w:r w:rsidRPr="002868EE">
        <w:rPr>
          <w:rFonts w:ascii="Arial" w:hAnsi="Arial"/>
          <w:i/>
          <w:sz w:val="20"/>
        </w:rPr>
        <w:t xml:space="preserve"> addition</w:t>
      </w:r>
    </w:p>
    <w:p w14:paraId="36DA9495" w14:textId="757CF790" w:rsidR="00AE3142" w:rsidRPr="00D47CB9" w:rsidRDefault="00AE3142" w:rsidP="007043BB">
      <w:pPr>
        <w:spacing w:line="24" w:lineRule="atLeast"/>
        <w:jc w:val="both"/>
        <w:rPr>
          <w:rFonts w:ascii="Arial" w:hAnsi="Arial"/>
          <w:sz w:val="20"/>
        </w:rPr>
      </w:pPr>
      <w:r w:rsidRPr="00D47CB9">
        <w:rPr>
          <w:rFonts w:ascii="Arial" w:hAnsi="Arial"/>
          <w:sz w:val="20"/>
        </w:rPr>
        <w:t xml:space="preserve">Like chiral auxiliaries, metal catalysts have also had difficulties in obtaining high </w:t>
      </w:r>
      <w:proofErr w:type="spellStart"/>
      <w:r w:rsidRPr="00D47CB9">
        <w:rPr>
          <w:rFonts w:ascii="Arial" w:hAnsi="Arial"/>
          <w:sz w:val="20"/>
        </w:rPr>
        <w:t>enantioselecti</w:t>
      </w:r>
      <w:r w:rsidR="00500B69">
        <w:rPr>
          <w:rFonts w:ascii="Arial" w:hAnsi="Arial"/>
          <w:sz w:val="20"/>
        </w:rPr>
        <w:t>vity</w:t>
      </w:r>
      <w:proofErr w:type="spellEnd"/>
      <w:r w:rsidR="00500B69">
        <w:rPr>
          <w:rFonts w:ascii="Arial" w:hAnsi="Arial"/>
          <w:sz w:val="20"/>
        </w:rPr>
        <w:t xml:space="preserve"> in acetate </w:t>
      </w:r>
      <w:proofErr w:type="spellStart"/>
      <w:r w:rsidR="00EB4915">
        <w:rPr>
          <w:rFonts w:ascii="Arial" w:hAnsi="Arial"/>
          <w:sz w:val="20"/>
        </w:rPr>
        <w:t>aldol</w:t>
      </w:r>
      <w:proofErr w:type="spellEnd"/>
      <w:r w:rsidR="00EB4915">
        <w:rPr>
          <w:rFonts w:ascii="Arial" w:hAnsi="Arial"/>
          <w:sz w:val="20"/>
        </w:rPr>
        <w:t xml:space="preserve"> additions (acetate derived </w:t>
      </w:r>
      <w:r w:rsidR="00500B69">
        <w:rPr>
          <w:rFonts w:ascii="Arial" w:hAnsi="Arial"/>
          <w:sz w:val="20"/>
        </w:rPr>
        <w:t>nucleophiles).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0C0E0555" w14:textId="77777777">
        <w:tc>
          <w:tcPr>
            <w:tcW w:w="9847" w:type="dxa"/>
          </w:tcPr>
          <w:p w14:paraId="7A82EEBF" w14:textId="77777777" w:rsidR="00AE3142" w:rsidRPr="00D47CB9" w:rsidRDefault="00AE3142" w:rsidP="00AE3142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- Chiral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oxazaborolidine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complex generated from C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sym w:font="Symbol" w:char="F061"/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-alkylated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sym w:font="Symbol" w:char="F061"/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-amino acids by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Masamune</w:t>
            </w:r>
            <w:proofErr w:type="spellEnd"/>
          </w:p>
        </w:tc>
      </w:tr>
      <w:tr w:rsidR="00AE3142" w:rsidRPr="00D47CB9" w14:paraId="47D2F8E6" w14:textId="77777777">
        <w:tc>
          <w:tcPr>
            <w:tcW w:w="9847" w:type="dxa"/>
          </w:tcPr>
          <w:p w14:paraId="10EF4FBE" w14:textId="7244DE1E" w:rsidR="00AE3142" w:rsidRPr="00D47CB9" w:rsidRDefault="009D75A6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65690F11" wp14:editId="79FFEA08">
                  <wp:extent cx="5811520" cy="1411605"/>
                  <wp:effectExtent l="0" t="0" r="5080" b="1079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1520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3125C14F" w14:textId="77777777">
        <w:tc>
          <w:tcPr>
            <w:tcW w:w="9847" w:type="dxa"/>
          </w:tcPr>
          <w:p w14:paraId="03A37756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Masamune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JACS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1991</w:t>
            </w:r>
            <w:r w:rsidRPr="00D47CB9">
              <w:rPr>
                <w:rFonts w:ascii="Arial" w:hAnsi="Arial" w:cs="Arial"/>
                <w:sz w:val="20"/>
                <w:szCs w:val="18"/>
              </w:rPr>
              <w:t>, 113, 9365</w:t>
            </w:r>
          </w:p>
        </w:tc>
      </w:tr>
    </w:tbl>
    <w:p w14:paraId="1075CDD7" w14:textId="77777777" w:rsidR="00AE3142" w:rsidRPr="00D47CB9" w:rsidRDefault="00AE3142" w:rsidP="00AE3142">
      <w:pPr>
        <w:spacing w:line="24" w:lineRule="atLeast"/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76F6FFD6" w14:textId="77777777">
        <w:tc>
          <w:tcPr>
            <w:tcW w:w="9847" w:type="dxa"/>
          </w:tcPr>
          <w:p w14:paraId="1266784A" w14:textId="77777777" w:rsidR="00AE3142" w:rsidRPr="00D47CB9" w:rsidRDefault="00AE3142" w:rsidP="00AE3142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- BINOL and </w:t>
            </w:r>
            <w:proofErr w:type="gramStart"/>
            <w:r w:rsidRPr="00D47CB9">
              <w:rPr>
                <w:rFonts w:ascii="Arial" w:hAnsi="Arial"/>
                <w:sz w:val="20"/>
                <w:lang w:bidi="x-none"/>
              </w:rPr>
              <w:t>Ti(</w:t>
            </w:r>
            <w:proofErr w:type="gramEnd"/>
            <w:r w:rsidRPr="00D47CB9">
              <w:rPr>
                <w:rFonts w:ascii="Arial" w:hAnsi="Arial"/>
                <w:sz w:val="20"/>
                <w:lang w:bidi="x-none"/>
              </w:rPr>
              <w:t xml:space="preserve">IV) complexes by Keck and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Mikami</w:t>
            </w:r>
            <w:proofErr w:type="spellEnd"/>
          </w:p>
          <w:p w14:paraId="002177CB" w14:textId="77777777" w:rsidR="00AE3142" w:rsidRPr="00D47CB9" w:rsidRDefault="00AE3142" w:rsidP="007043BB">
            <w:pPr>
              <w:spacing w:before="120"/>
              <w:jc w:val="both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>BINOL/</w:t>
            </w:r>
            <w:proofErr w:type="spellStart"/>
            <w:proofErr w:type="gramStart"/>
            <w:r w:rsidRPr="00D47CB9">
              <w:rPr>
                <w:rFonts w:ascii="Arial" w:hAnsi="Arial"/>
                <w:sz w:val="20"/>
                <w:lang w:bidi="x-none"/>
              </w:rPr>
              <w:t>TiCl</w:t>
            </w:r>
            <w:r w:rsidRPr="00D47CB9">
              <w:rPr>
                <w:rFonts w:ascii="Arial" w:hAnsi="Arial"/>
                <w:sz w:val="20"/>
                <w:vertAlign w:val="subscript"/>
                <w:lang w:bidi="x-none"/>
              </w:rPr>
              <w:t>x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>(</w:t>
            </w:r>
            <w:proofErr w:type="spellStart"/>
            <w:proofErr w:type="gramEnd"/>
            <w:r w:rsidRPr="00D47CB9">
              <w:rPr>
                <w:rFonts w:ascii="Arial" w:hAnsi="Arial"/>
                <w:sz w:val="20"/>
                <w:lang w:bidi="x-none"/>
              </w:rPr>
              <w:t>OTf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>)</w:t>
            </w:r>
            <w:r w:rsidRPr="00D47CB9">
              <w:rPr>
                <w:rFonts w:ascii="Arial" w:hAnsi="Arial"/>
                <w:sz w:val="20"/>
                <w:vertAlign w:val="subscript"/>
                <w:lang w:bidi="x-none"/>
              </w:rPr>
              <w:t xml:space="preserve">y 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catalyzes acetate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aldol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addition with excellent yields and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enantioselectivity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>.</w:t>
            </w:r>
          </w:p>
          <w:p w14:paraId="1EFD501C" w14:textId="77777777" w:rsidR="00AE3142" w:rsidRPr="00D47CB9" w:rsidRDefault="00AE3142" w:rsidP="00AE3142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>Broad scope of aldehyde</w:t>
            </w:r>
            <w:r>
              <w:rPr>
                <w:rFonts w:ascii="Arial" w:hAnsi="Arial"/>
                <w:sz w:val="20"/>
                <w:lang w:bidi="x-none"/>
              </w:rPr>
              <w:t>s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including simple aldehyde</w:t>
            </w:r>
            <w:r>
              <w:rPr>
                <w:rFonts w:ascii="Arial" w:hAnsi="Arial"/>
                <w:sz w:val="20"/>
                <w:lang w:bidi="x-none"/>
              </w:rPr>
              <w:t>s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and functionalized aldehydes such as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trifluoroacetadehyde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chloroacetaldehyde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benzyloxyacetaldehyde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, ethyl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glycolate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>…</w:t>
            </w:r>
          </w:p>
        </w:tc>
      </w:tr>
      <w:tr w:rsidR="00AE3142" w:rsidRPr="00D47CB9" w14:paraId="2D8122A9" w14:textId="77777777">
        <w:tc>
          <w:tcPr>
            <w:tcW w:w="9847" w:type="dxa"/>
          </w:tcPr>
          <w:p w14:paraId="7CC1AFC5" w14:textId="77777777" w:rsidR="00AE3142" w:rsidRPr="00D47CB9" w:rsidRDefault="00266189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6F84BD75" wp14:editId="52652617">
                  <wp:extent cx="3454400" cy="2006600"/>
                  <wp:effectExtent l="0" t="0" r="0" b="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0" cy="20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190C2771" w14:textId="77777777">
        <w:tc>
          <w:tcPr>
            <w:tcW w:w="9847" w:type="dxa"/>
          </w:tcPr>
          <w:p w14:paraId="5D0B641A" w14:textId="6E32ECA3" w:rsidR="00AE3142" w:rsidRPr="009D75A6" w:rsidRDefault="00AE3142" w:rsidP="009D75A6">
            <w:pPr>
              <w:jc w:val="right"/>
              <w:rPr>
                <w:rFonts w:ascii="Arial" w:hAnsi="Arial" w:cs="Arial"/>
                <w:sz w:val="20"/>
                <w:szCs w:val="18"/>
              </w:rPr>
            </w:pP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Mikami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JACS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1993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115</w:t>
            </w:r>
            <w:r w:rsidRPr="00D47CB9">
              <w:rPr>
                <w:rFonts w:ascii="Arial" w:hAnsi="Arial" w:cs="Arial"/>
                <w:sz w:val="20"/>
                <w:szCs w:val="18"/>
              </w:rPr>
              <w:t>, 7039</w:t>
            </w:r>
            <w:r w:rsidR="009D75A6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JACS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1994</w:t>
            </w:r>
            <w:r w:rsidRPr="00D47CB9">
              <w:rPr>
                <w:rFonts w:ascii="Arial" w:hAnsi="Arial" w:cs="Arial"/>
                <w:sz w:val="20"/>
                <w:szCs w:val="18"/>
              </w:rPr>
              <w:t>,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 xml:space="preserve"> 116</w:t>
            </w:r>
            <w:r w:rsidRPr="00D47CB9">
              <w:rPr>
                <w:rFonts w:ascii="Arial" w:hAnsi="Arial" w:cs="Arial"/>
                <w:sz w:val="20"/>
                <w:szCs w:val="18"/>
              </w:rPr>
              <w:t>, 4077</w:t>
            </w:r>
            <w:r w:rsidR="009D75A6">
              <w:rPr>
                <w:rFonts w:ascii="Arial" w:hAnsi="Arial" w:cs="Arial"/>
                <w:sz w:val="20"/>
                <w:szCs w:val="18"/>
              </w:rPr>
              <w:t xml:space="preserve"> &amp; </w:t>
            </w:r>
            <w:proofErr w:type="spellStart"/>
            <w:r w:rsidRPr="00D47CB9">
              <w:rPr>
                <w:rFonts w:ascii="Arial" w:hAnsi="Arial" w:cs="Arial"/>
                <w:i/>
                <w:sz w:val="20"/>
                <w:szCs w:val="18"/>
              </w:rPr>
              <w:t>Synlett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1995</w:t>
            </w:r>
            <w:r w:rsidRPr="00D47CB9">
              <w:rPr>
                <w:rFonts w:ascii="Arial" w:hAnsi="Arial" w:cs="Arial"/>
                <w:sz w:val="20"/>
                <w:szCs w:val="18"/>
              </w:rPr>
              <w:t>, 1057</w:t>
            </w:r>
          </w:p>
        </w:tc>
      </w:tr>
    </w:tbl>
    <w:p w14:paraId="0251E668" w14:textId="77777777" w:rsidR="00AE3142" w:rsidRPr="00D47CB9" w:rsidRDefault="00AE3142" w:rsidP="00AE3142">
      <w:pPr>
        <w:spacing w:line="24" w:lineRule="atLeast"/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0AD5EA93" w14:textId="77777777">
        <w:tc>
          <w:tcPr>
            <w:tcW w:w="9847" w:type="dxa"/>
          </w:tcPr>
          <w:p w14:paraId="1B00DAC8" w14:textId="77777777" w:rsidR="00AE3142" w:rsidRPr="00D47CB9" w:rsidRDefault="00AE3142" w:rsidP="00AE3142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- Complex of </w:t>
            </w:r>
            <w:proofErr w:type="gramStart"/>
            <w:r w:rsidRPr="00D47CB9">
              <w:rPr>
                <w:rFonts w:ascii="Arial" w:hAnsi="Arial"/>
                <w:sz w:val="20"/>
                <w:lang w:bidi="x-none"/>
              </w:rPr>
              <w:t>Ti(</w:t>
            </w:r>
            <w:proofErr w:type="gramEnd"/>
            <w:r w:rsidRPr="00D47CB9">
              <w:rPr>
                <w:rFonts w:ascii="Arial" w:hAnsi="Arial"/>
                <w:sz w:val="20"/>
                <w:lang w:bidi="x-none"/>
              </w:rPr>
              <w:t xml:space="preserve">IV), tridentate Schiff base and di </w:t>
            </w:r>
            <w:proofErr w:type="spellStart"/>
            <w:r w:rsidRPr="00D47CB9">
              <w:rPr>
                <w:rFonts w:ascii="Arial" w:hAnsi="Arial"/>
                <w:i/>
                <w:sz w:val="20"/>
                <w:lang w:bidi="x-none"/>
              </w:rPr>
              <w:t>tert</w:t>
            </w:r>
            <w:r w:rsidRPr="00D47CB9">
              <w:rPr>
                <w:rFonts w:ascii="Arial" w:hAnsi="Arial"/>
                <w:sz w:val="20"/>
                <w:lang w:bidi="x-none"/>
              </w:rPr>
              <w:t>-butylsalicylic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acid by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Carreira</w:t>
            </w:r>
            <w:proofErr w:type="spellEnd"/>
          </w:p>
        </w:tc>
      </w:tr>
      <w:tr w:rsidR="00AE3142" w:rsidRPr="00D47CB9" w14:paraId="273831B8" w14:textId="77777777">
        <w:tc>
          <w:tcPr>
            <w:tcW w:w="9847" w:type="dxa"/>
          </w:tcPr>
          <w:p w14:paraId="4B94D18F" w14:textId="77777777" w:rsidR="00AE3142" w:rsidRPr="00D47CB9" w:rsidRDefault="00266189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0D73327A" wp14:editId="176417F0">
                  <wp:extent cx="4716145" cy="2921000"/>
                  <wp:effectExtent l="0" t="0" r="8255" b="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145" cy="292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76C93B3B" w14:textId="77777777">
        <w:tc>
          <w:tcPr>
            <w:tcW w:w="9847" w:type="dxa"/>
          </w:tcPr>
          <w:p w14:paraId="31D8205C" w14:textId="77777777" w:rsidR="00AE3142" w:rsidRPr="00D47CB9" w:rsidRDefault="00AE3142" w:rsidP="00AE3142">
            <w:pPr>
              <w:jc w:val="right"/>
              <w:rPr>
                <w:rFonts w:ascii="Arial" w:hAnsi="Arial" w:cs="Arial"/>
                <w:sz w:val="20"/>
                <w:szCs w:val="18"/>
              </w:rPr>
            </w:pP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Carreira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JACS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1994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116</w:t>
            </w:r>
            <w:r w:rsidRPr="00D47CB9">
              <w:rPr>
                <w:rFonts w:ascii="Arial" w:hAnsi="Arial" w:cs="Arial"/>
                <w:sz w:val="20"/>
                <w:szCs w:val="18"/>
              </w:rPr>
              <w:t>, 8837</w:t>
            </w:r>
          </w:p>
          <w:p w14:paraId="4B5E2BF5" w14:textId="77777777" w:rsidR="00AE3142" w:rsidRPr="00D47CB9" w:rsidRDefault="006F6634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proofErr w:type="spellStart"/>
            <w:r>
              <w:rPr>
                <w:rFonts w:ascii="Arial" w:hAnsi="Arial" w:cs="Arial"/>
                <w:sz w:val="20"/>
                <w:szCs w:val="18"/>
              </w:rPr>
              <w:t>Carreira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Kvaerno</w:t>
            </w:r>
            <w:proofErr w:type="spellEnd"/>
            <w:r w:rsidR="00AE3142" w:rsidRPr="00D47CB9">
              <w:rPr>
                <w:rFonts w:ascii="Arial" w:hAnsi="Arial" w:cs="Arial"/>
                <w:i/>
                <w:sz w:val="20"/>
                <w:szCs w:val="18"/>
              </w:rPr>
              <w:t xml:space="preserve"> Classics in </w:t>
            </w:r>
            <w:proofErr w:type="spellStart"/>
            <w:r w:rsidR="00AE3142" w:rsidRPr="00D47CB9">
              <w:rPr>
                <w:rFonts w:ascii="Arial" w:hAnsi="Arial" w:cs="Arial"/>
                <w:i/>
                <w:sz w:val="20"/>
                <w:szCs w:val="18"/>
              </w:rPr>
              <w:t>stereoselective</w:t>
            </w:r>
            <w:proofErr w:type="spellEnd"/>
            <w:r w:rsidR="00AE3142" w:rsidRPr="00D47CB9">
              <w:rPr>
                <w:rFonts w:ascii="Arial" w:hAnsi="Arial" w:cs="Arial"/>
                <w:i/>
                <w:sz w:val="20"/>
                <w:szCs w:val="18"/>
              </w:rPr>
              <w:t xml:space="preserve"> synthesis</w:t>
            </w:r>
            <w:r w:rsidR="00AE3142" w:rsidRPr="00D47CB9">
              <w:rPr>
                <w:rFonts w:ascii="Arial" w:hAnsi="Arial" w:cs="Arial"/>
                <w:sz w:val="20"/>
                <w:szCs w:val="18"/>
              </w:rPr>
              <w:t xml:space="preserve"> p.133-134</w:t>
            </w:r>
          </w:p>
        </w:tc>
      </w:tr>
    </w:tbl>
    <w:p w14:paraId="20F22F7C" w14:textId="77777777" w:rsidR="00AE3142" w:rsidRPr="00D47CB9" w:rsidRDefault="00AE3142" w:rsidP="00AE3142">
      <w:pPr>
        <w:spacing w:line="24" w:lineRule="atLeast"/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59D94961" w14:textId="77777777">
        <w:tc>
          <w:tcPr>
            <w:tcW w:w="9847" w:type="dxa"/>
          </w:tcPr>
          <w:p w14:paraId="06147501" w14:textId="77777777" w:rsidR="00AE3142" w:rsidRPr="00D47CB9" w:rsidRDefault="00AE3142" w:rsidP="00AE3142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lastRenderedPageBreak/>
              <w:t xml:space="preserve">Synthesis of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Phorboxazole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A</w:t>
            </w:r>
          </w:p>
        </w:tc>
      </w:tr>
      <w:tr w:rsidR="00AE3142" w:rsidRPr="00D47CB9" w14:paraId="74E03A28" w14:textId="77777777">
        <w:tc>
          <w:tcPr>
            <w:tcW w:w="9847" w:type="dxa"/>
          </w:tcPr>
          <w:p w14:paraId="7FE0F9E8" w14:textId="77777777" w:rsidR="00AE3142" w:rsidRPr="00D47CB9" w:rsidRDefault="00266189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5F70CB4" wp14:editId="21AF5046">
                  <wp:extent cx="5791200" cy="1210945"/>
                  <wp:effectExtent l="0" t="0" r="0" b="8255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544FF453" w14:textId="77777777">
        <w:tc>
          <w:tcPr>
            <w:tcW w:w="9847" w:type="dxa"/>
          </w:tcPr>
          <w:p w14:paraId="5923FA8E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Smith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JACS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r w:rsidRPr="00D47CB9">
              <w:rPr>
                <w:rFonts w:ascii="Arial" w:hAnsi="Arial"/>
                <w:b/>
                <w:sz w:val="20"/>
                <w:lang w:bidi="x-none"/>
              </w:rPr>
              <w:t>2001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123</w:t>
            </w:r>
            <w:r w:rsidRPr="00D47CB9">
              <w:rPr>
                <w:rFonts w:ascii="Arial" w:hAnsi="Arial"/>
                <w:sz w:val="20"/>
                <w:lang w:bidi="x-none"/>
              </w:rPr>
              <w:t>, 10942</w:t>
            </w:r>
          </w:p>
        </w:tc>
      </w:tr>
    </w:tbl>
    <w:p w14:paraId="79F21D24" w14:textId="4D46D9C1" w:rsidR="00AE3142" w:rsidRPr="00D47CB9" w:rsidRDefault="00AE3142" w:rsidP="00AE3142">
      <w:pPr>
        <w:spacing w:line="24" w:lineRule="atLeast"/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4C34FE1D" w14:textId="77777777">
        <w:tc>
          <w:tcPr>
            <w:tcW w:w="9847" w:type="dxa"/>
          </w:tcPr>
          <w:p w14:paraId="5854E729" w14:textId="77777777" w:rsidR="00AE3142" w:rsidRPr="00D47CB9" w:rsidRDefault="00AE3142" w:rsidP="00AE3142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- Complex of chiral </w:t>
            </w:r>
            <w:proofErr w:type="spellStart"/>
            <w:proofErr w:type="gramStart"/>
            <w:r w:rsidRPr="00D47CB9">
              <w:rPr>
                <w:rFonts w:ascii="Arial" w:hAnsi="Arial"/>
                <w:sz w:val="20"/>
                <w:lang w:bidi="x-none"/>
              </w:rPr>
              <w:t>Bis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>(</w:t>
            </w:r>
            <w:proofErr w:type="spellStart"/>
            <w:proofErr w:type="gramEnd"/>
            <w:r w:rsidRPr="00D47CB9">
              <w:rPr>
                <w:rFonts w:ascii="Arial" w:hAnsi="Arial"/>
                <w:sz w:val="20"/>
                <w:lang w:bidi="x-none"/>
              </w:rPr>
              <w:t>oxazolidine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) (BOX) or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bis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>(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oxazoline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>) (PYBOX) and metals by Evans</w:t>
            </w:r>
          </w:p>
        </w:tc>
      </w:tr>
      <w:tr w:rsidR="00AE3142" w:rsidRPr="00D47CB9" w14:paraId="20D9E36D" w14:textId="77777777">
        <w:tc>
          <w:tcPr>
            <w:tcW w:w="9847" w:type="dxa"/>
          </w:tcPr>
          <w:p w14:paraId="28057FCB" w14:textId="77777777" w:rsidR="00AE3142" w:rsidRDefault="00266189" w:rsidP="00176DDE">
            <w:pPr>
              <w:spacing w:before="120" w:after="120"/>
              <w:ind w:left="-142" w:right="-15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DA76312" wp14:editId="79909AFA">
                  <wp:extent cx="6223000" cy="1193800"/>
                  <wp:effectExtent l="0" t="0" r="0" b="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045FBE" w14:textId="77777777" w:rsidR="00AE3142" w:rsidRPr="00D47CB9" w:rsidRDefault="00266189" w:rsidP="006319E3">
            <w:pPr>
              <w:spacing w:before="120" w:after="120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B96692C" wp14:editId="144D9CAC">
                  <wp:extent cx="5732145" cy="1676400"/>
                  <wp:effectExtent l="0" t="0" r="8255" b="0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1F9EC59F" w14:textId="77777777">
        <w:tc>
          <w:tcPr>
            <w:tcW w:w="9847" w:type="dxa"/>
          </w:tcPr>
          <w:p w14:paraId="61F6998C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Evans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JACS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r w:rsidRPr="00D47CB9">
              <w:rPr>
                <w:rFonts w:ascii="Arial" w:hAnsi="Arial"/>
                <w:b/>
                <w:sz w:val="20"/>
                <w:lang w:bidi="x-none"/>
              </w:rPr>
              <w:t>2000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122</w:t>
            </w:r>
            <w:r w:rsidRPr="00D47CB9">
              <w:rPr>
                <w:rFonts w:ascii="Arial" w:hAnsi="Arial"/>
                <w:sz w:val="20"/>
                <w:lang w:bidi="x-none"/>
              </w:rPr>
              <w:t>, 10033</w:t>
            </w:r>
          </w:p>
          <w:p w14:paraId="4C6D7E9A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Evans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ACIE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r w:rsidRPr="00D47CB9">
              <w:rPr>
                <w:rFonts w:ascii="Arial" w:hAnsi="Arial"/>
                <w:b/>
                <w:sz w:val="20"/>
                <w:lang w:bidi="x-none"/>
              </w:rPr>
              <w:t>1997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36</w:t>
            </w:r>
            <w:r w:rsidRPr="00D47CB9">
              <w:rPr>
                <w:rFonts w:ascii="Arial" w:hAnsi="Arial"/>
                <w:sz w:val="20"/>
                <w:lang w:bidi="x-none"/>
              </w:rPr>
              <w:t>, 2744</w:t>
            </w:r>
          </w:p>
        </w:tc>
      </w:tr>
    </w:tbl>
    <w:p w14:paraId="4675C0DB" w14:textId="77777777" w:rsidR="00271156" w:rsidRDefault="00271156" w:rsidP="00AE3142">
      <w:pPr>
        <w:spacing w:line="24" w:lineRule="atLeast"/>
        <w:rPr>
          <w:rFonts w:ascii="Arial" w:hAnsi="Arial"/>
          <w:sz w:val="20"/>
        </w:rPr>
      </w:pPr>
    </w:p>
    <w:p w14:paraId="291018EA" w14:textId="77777777" w:rsidR="00AE3142" w:rsidRPr="00D47CB9" w:rsidRDefault="00AE3142" w:rsidP="00AE3142">
      <w:pPr>
        <w:spacing w:line="24" w:lineRule="atLeast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2.4.4 </w:t>
      </w:r>
      <w:r w:rsidRPr="002868EE">
        <w:rPr>
          <w:rFonts w:ascii="Arial" w:hAnsi="Arial"/>
          <w:i/>
          <w:sz w:val="20"/>
        </w:rPr>
        <w:t>Ketones as electrophiles</w:t>
      </w:r>
    </w:p>
    <w:p w14:paraId="69988CAA" w14:textId="5E7B5C89" w:rsidR="00AE3142" w:rsidRPr="00D47CB9" w:rsidRDefault="00AE3142" w:rsidP="007043BB">
      <w:pPr>
        <w:spacing w:line="24" w:lineRule="atLeast"/>
        <w:jc w:val="both"/>
        <w:rPr>
          <w:rFonts w:ascii="Arial" w:hAnsi="Arial"/>
          <w:sz w:val="20"/>
          <w:lang w:bidi="x-none"/>
        </w:rPr>
      </w:pPr>
      <w:r w:rsidRPr="00D47CB9">
        <w:rPr>
          <w:rFonts w:ascii="Arial" w:hAnsi="Arial"/>
          <w:sz w:val="20"/>
          <w:lang w:bidi="x-none"/>
        </w:rPr>
        <w:t xml:space="preserve">-  Evans developed a family of </w:t>
      </w:r>
      <w:r w:rsidR="00316237">
        <w:rPr>
          <w:rFonts w:ascii="Arial" w:hAnsi="Arial"/>
          <w:sz w:val="20"/>
          <w:lang w:bidi="x-none"/>
        </w:rPr>
        <w:t xml:space="preserve">chiral </w:t>
      </w:r>
      <w:proofErr w:type="spellStart"/>
      <w:proofErr w:type="gramStart"/>
      <w:r w:rsidR="00316237">
        <w:rPr>
          <w:rFonts w:ascii="Arial" w:hAnsi="Arial"/>
          <w:sz w:val="20"/>
          <w:lang w:bidi="x-none"/>
        </w:rPr>
        <w:t>bis</w:t>
      </w:r>
      <w:proofErr w:type="spellEnd"/>
      <w:r w:rsidR="00316237">
        <w:rPr>
          <w:rFonts w:ascii="Arial" w:hAnsi="Arial"/>
          <w:sz w:val="20"/>
          <w:lang w:bidi="x-none"/>
        </w:rPr>
        <w:t>(</w:t>
      </w:r>
      <w:proofErr w:type="spellStart"/>
      <w:proofErr w:type="gramEnd"/>
      <w:r w:rsidR="00316237">
        <w:rPr>
          <w:rFonts w:ascii="Arial" w:hAnsi="Arial"/>
          <w:sz w:val="20"/>
          <w:lang w:bidi="x-none"/>
        </w:rPr>
        <w:t>oxazolidine</w:t>
      </w:r>
      <w:proofErr w:type="spellEnd"/>
      <w:r w:rsidR="00316237">
        <w:rPr>
          <w:rFonts w:ascii="Arial" w:hAnsi="Arial"/>
          <w:sz w:val="20"/>
          <w:lang w:bidi="x-none"/>
        </w:rPr>
        <w:t>) (BOX) and</w:t>
      </w:r>
      <w:r w:rsidRPr="00D47CB9">
        <w:rPr>
          <w:rFonts w:ascii="Arial" w:hAnsi="Arial"/>
          <w:sz w:val="20"/>
          <w:lang w:bidi="x-none"/>
        </w:rPr>
        <w:t xml:space="preserve"> </w:t>
      </w:r>
      <w:proofErr w:type="spellStart"/>
      <w:r w:rsidRPr="00D47CB9">
        <w:rPr>
          <w:rFonts w:ascii="Arial" w:hAnsi="Arial"/>
          <w:sz w:val="20"/>
          <w:lang w:bidi="x-none"/>
        </w:rPr>
        <w:t>bis</w:t>
      </w:r>
      <w:proofErr w:type="spellEnd"/>
      <w:r w:rsidRPr="00D47CB9">
        <w:rPr>
          <w:rFonts w:ascii="Arial" w:hAnsi="Arial"/>
          <w:sz w:val="20"/>
          <w:lang w:bidi="x-none"/>
        </w:rPr>
        <w:t>(</w:t>
      </w:r>
      <w:proofErr w:type="spellStart"/>
      <w:r w:rsidRPr="00D47CB9">
        <w:rPr>
          <w:rFonts w:ascii="Arial" w:hAnsi="Arial"/>
          <w:sz w:val="20"/>
          <w:lang w:bidi="x-none"/>
        </w:rPr>
        <w:t>oxazoline</w:t>
      </w:r>
      <w:proofErr w:type="spellEnd"/>
      <w:r w:rsidRPr="00D47CB9">
        <w:rPr>
          <w:rFonts w:ascii="Arial" w:hAnsi="Arial"/>
          <w:sz w:val="20"/>
          <w:lang w:bidi="x-none"/>
        </w:rPr>
        <w:t xml:space="preserve">) (PYBOX) </w:t>
      </w:r>
      <w:proofErr w:type="spellStart"/>
      <w:r w:rsidRPr="00D47CB9">
        <w:rPr>
          <w:rFonts w:ascii="Arial" w:hAnsi="Arial"/>
          <w:sz w:val="20"/>
          <w:lang w:bidi="x-none"/>
        </w:rPr>
        <w:t>complexing</w:t>
      </w:r>
      <w:proofErr w:type="spellEnd"/>
      <w:r w:rsidRPr="00D47CB9">
        <w:rPr>
          <w:rFonts w:ascii="Arial" w:hAnsi="Arial"/>
          <w:sz w:val="20"/>
          <w:lang w:bidi="x-none"/>
        </w:rPr>
        <w:t xml:space="preserve"> with different metals as catalysts for </w:t>
      </w:r>
      <w:proofErr w:type="spellStart"/>
      <w:r w:rsidRPr="00D47CB9">
        <w:rPr>
          <w:rFonts w:ascii="Arial" w:hAnsi="Arial"/>
          <w:sz w:val="20"/>
          <w:lang w:bidi="x-none"/>
        </w:rPr>
        <w:t>enantioselective</w:t>
      </w:r>
      <w:proofErr w:type="spellEnd"/>
      <w:r w:rsidRPr="00D47CB9">
        <w:rPr>
          <w:rFonts w:ascii="Arial" w:hAnsi="Arial"/>
          <w:sz w:val="20"/>
          <w:lang w:bidi="x-none"/>
        </w:rPr>
        <w:t xml:space="preserve"> </w:t>
      </w:r>
      <w:proofErr w:type="spellStart"/>
      <w:r w:rsidRPr="00D47CB9">
        <w:rPr>
          <w:rFonts w:ascii="Arial" w:hAnsi="Arial"/>
          <w:sz w:val="20"/>
          <w:lang w:bidi="x-none"/>
        </w:rPr>
        <w:t>Mukaiyama</w:t>
      </w:r>
      <w:proofErr w:type="spellEnd"/>
      <w:r w:rsidRPr="00D47CB9">
        <w:rPr>
          <w:rFonts w:ascii="Arial" w:hAnsi="Arial"/>
          <w:sz w:val="20"/>
          <w:lang w:bidi="x-none"/>
        </w:rPr>
        <w:t xml:space="preserve"> </w:t>
      </w:r>
      <w:proofErr w:type="spellStart"/>
      <w:r w:rsidRPr="00D47CB9">
        <w:rPr>
          <w:rFonts w:ascii="Arial" w:hAnsi="Arial"/>
          <w:sz w:val="20"/>
          <w:lang w:bidi="x-none"/>
        </w:rPr>
        <w:t>aldol</w:t>
      </w:r>
      <w:proofErr w:type="spellEnd"/>
      <w:r w:rsidRPr="00D47CB9">
        <w:rPr>
          <w:rFonts w:ascii="Arial" w:hAnsi="Arial"/>
          <w:sz w:val="20"/>
          <w:lang w:bidi="x-none"/>
        </w:rPr>
        <w:t xml:space="preserve"> addition. Diverse stereo outcomes can be obtained based on the metal and ligand used in the complex.</w:t>
      </w:r>
    </w:p>
    <w:p w14:paraId="1C5956C9" w14:textId="3D99D0FB" w:rsidR="00AE3142" w:rsidRPr="00D47CB9" w:rsidRDefault="00AE3142" w:rsidP="007043BB">
      <w:pPr>
        <w:jc w:val="both"/>
        <w:rPr>
          <w:rFonts w:ascii="Arial" w:hAnsi="Arial"/>
          <w:sz w:val="20"/>
          <w:lang w:bidi="x-none"/>
        </w:rPr>
      </w:pPr>
      <w:proofErr w:type="spellStart"/>
      <w:r w:rsidRPr="00D47CB9">
        <w:rPr>
          <w:rFonts w:ascii="Arial" w:hAnsi="Arial"/>
          <w:sz w:val="20"/>
          <w:lang w:bidi="x-none"/>
        </w:rPr>
        <w:t>Bidentate</w:t>
      </w:r>
      <w:proofErr w:type="spellEnd"/>
      <w:r w:rsidRPr="00D47CB9">
        <w:rPr>
          <w:rFonts w:ascii="Arial" w:hAnsi="Arial"/>
          <w:sz w:val="20"/>
          <w:lang w:bidi="x-none"/>
        </w:rPr>
        <w:t xml:space="preserve"> chelation leads to the formation of</w:t>
      </w:r>
      <w:r w:rsidR="00316237">
        <w:rPr>
          <w:rFonts w:ascii="Arial" w:hAnsi="Arial"/>
          <w:sz w:val="20"/>
          <w:lang w:bidi="x-none"/>
        </w:rPr>
        <w:t xml:space="preserve"> a</w:t>
      </w:r>
      <w:r w:rsidRPr="00D47CB9">
        <w:rPr>
          <w:rFonts w:ascii="Arial" w:hAnsi="Arial"/>
          <w:sz w:val="20"/>
          <w:lang w:bidi="x-none"/>
        </w:rPr>
        <w:t xml:space="preserve"> square pyramidal complex and the </w:t>
      </w:r>
      <w:r w:rsidRPr="00D47CB9">
        <w:rPr>
          <w:rFonts w:ascii="Arial" w:hAnsi="Arial"/>
          <w:i/>
          <w:sz w:val="20"/>
          <w:lang w:bidi="x-none"/>
        </w:rPr>
        <w:t xml:space="preserve">re </w:t>
      </w:r>
      <w:r w:rsidRPr="00D47CB9">
        <w:rPr>
          <w:rFonts w:ascii="Arial" w:hAnsi="Arial"/>
          <w:sz w:val="20"/>
          <w:lang w:bidi="x-none"/>
        </w:rPr>
        <w:t xml:space="preserve">aldehyde </w:t>
      </w:r>
      <w:proofErr w:type="spellStart"/>
      <w:r w:rsidRPr="00D47CB9">
        <w:rPr>
          <w:rFonts w:ascii="Arial" w:hAnsi="Arial"/>
          <w:sz w:val="20"/>
          <w:lang w:bidi="x-none"/>
        </w:rPr>
        <w:t>enantioface</w:t>
      </w:r>
      <w:proofErr w:type="spellEnd"/>
      <w:r w:rsidRPr="00D47CB9">
        <w:rPr>
          <w:rFonts w:ascii="Arial" w:hAnsi="Arial"/>
          <w:sz w:val="20"/>
          <w:lang w:bidi="x-none"/>
        </w:rPr>
        <w:t xml:space="preserve"> is shielded -&gt; High level of </w:t>
      </w:r>
      <w:proofErr w:type="spellStart"/>
      <w:r w:rsidRPr="00D47CB9">
        <w:rPr>
          <w:rFonts w:ascii="Arial" w:hAnsi="Arial"/>
          <w:sz w:val="20"/>
          <w:lang w:bidi="x-none"/>
        </w:rPr>
        <w:t>diastereoselectivity</w:t>
      </w:r>
      <w:proofErr w:type="spellEnd"/>
      <w:r w:rsidRPr="00D47CB9">
        <w:rPr>
          <w:rFonts w:ascii="Arial" w:hAnsi="Arial"/>
          <w:sz w:val="20"/>
          <w:lang w:bidi="x-none"/>
        </w:rPr>
        <w:t xml:space="preserve"> and </w:t>
      </w:r>
      <w:proofErr w:type="spellStart"/>
      <w:r w:rsidRPr="00D47CB9">
        <w:rPr>
          <w:rFonts w:ascii="Arial" w:hAnsi="Arial"/>
          <w:sz w:val="20"/>
          <w:lang w:bidi="x-none"/>
        </w:rPr>
        <w:t>enantioselectivity</w:t>
      </w:r>
      <w:proofErr w:type="spellEnd"/>
      <w:r>
        <w:rPr>
          <w:rFonts w:ascii="Arial" w:hAnsi="Arial"/>
          <w:sz w:val="20"/>
          <w:lang w:bidi="x-none"/>
        </w:rPr>
        <w:t>.</w:t>
      </w:r>
    </w:p>
    <w:p w14:paraId="2A632E9E" w14:textId="77777777" w:rsidR="00AE3142" w:rsidRPr="00D47CB9" w:rsidRDefault="00AE3142" w:rsidP="007043BB">
      <w:pPr>
        <w:jc w:val="both"/>
        <w:rPr>
          <w:rFonts w:ascii="Arial" w:hAnsi="Arial"/>
          <w:sz w:val="20"/>
          <w:lang w:bidi="x-none"/>
        </w:rPr>
      </w:pPr>
      <w:r w:rsidRPr="00D47CB9">
        <w:rPr>
          <w:rFonts w:ascii="Arial" w:hAnsi="Arial"/>
          <w:sz w:val="20"/>
          <w:lang w:bidi="x-none"/>
        </w:rPr>
        <w:t xml:space="preserve">The requirement of chelation limits the scope of </w:t>
      </w:r>
      <w:proofErr w:type="gramStart"/>
      <w:r w:rsidRPr="00D47CB9">
        <w:rPr>
          <w:rFonts w:ascii="Arial" w:hAnsi="Arial"/>
          <w:sz w:val="20"/>
          <w:lang w:bidi="x-none"/>
        </w:rPr>
        <w:t xml:space="preserve">electrophiles ( </w:t>
      </w:r>
      <w:proofErr w:type="gramEnd"/>
      <w:r w:rsidRPr="00D47CB9">
        <w:rPr>
          <w:rFonts w:ascii="Arial" w:hAnsi="Arial"/>
          <w:sz w:val="20"/>
          <w:lang w:bidi="x-none"/>
        </w:rPr>
        <w:sym w:font="Symbol" w:char="F061"/>
      </w:r>
      <w:r w:rsidRPr="00D47CB9">
        <w:rPr>
          <w:rFonts w:ascii="Arial" w:hAnsi="Arial"/>
          <w:sz w:val="20"/>
          <w:lang w:bidi="x-none"/>
        </w:rPr>
        <w:t>-</w:t>
      </w:r>
      <w:proofErr w:type="spellStart"/>
      <w:r w:rsidRPr="00D47CB9">
        <w:rPr>
          <w:rFonts w:ascii="Arial" w:hAnsi="Arial"/>
          <w:sz w:val="20"/>
          <w:lang w:bidi="x-none"/>
        </w:rPr>
        <w:t>alkoxyacetaldehydes</w:t>
      </w:r>
      <w:proofErr w:type="spellEnd"/>
      <w:r w:rsidRPr="00D47CB9">
        <w:rPr>
          <w:rFonts w:ascii="Arial" w:hAnsi="Arial"/>
          <w:sz w:val="20"/>
          <w:lang w:bidi="x-none"/>
        </w:rPr>
        <w:t xml:space="preserve">, pyruvates, </w:t>
      </w:r>
      <w:proofErr w:type="spellStart"/>
      <w:r w:rsidRPr="00D47CB9">
        <w:rPr>
          <w:rFonts w:ascii="Arial" w:hAnsi="Arial"/>
          <w:sz w:val="20"/>
          <w:lang w:bidi="x-none"/>
        </w:rPr>
        <w:t>glycolates</w:t>
      </w:r>
      <w:proofErr w:type="spellEnd"/>
      <w:r w:rsidRPr="00D47CB9">
        <w:rPr>
          <w:rFonts w:ascii="Arial" w:hAnsi="Arial"/>
          <w:sz w:val="20"/>
          <w:lang w:bidi="x-none"/>
        </w:rPr>
        <w:t xml:space="preserve">, </w:t>
      </w:r>
      <w:r w:rsidRPr="00D47CB9">
        <w:rPr>
          <w:rFonts w:ascii="Arial" w:hAnsi="Arial"/>
          <w:sz w:val="20"/>
          <w:lang w:bidi="x-none"/>
        </w:rPr>
        <w:sym w:font="Symbol" w:char="F061"/>
      </w:r>
      <w:r w:rsidRPr="00D47CB9">
        <w:rPr>
          <w:rFonts w:ascii="Arial" w:hAnsi="Arial"/>
          <w:sz w:val="20"/>
          <w:lang w:bidi="x-none"/>
        </w:rPr>
        <w:t>-</w:t>
      </w:r>
      <w:proofErr w:type="spellStart"/>
      <w:r w:rsidRPr="00D47CB9">
        <w:rPr>
          <w:rFonts w:ascii="Arial" w:hAnsi="Arial"/>
          <w:sz w:val="20"/>
          <w:lang w:bidi="x-none"/>
        </w:rPr>
        <w:t>diketones</w:t>
      </w:r>
      <w:proofErr w:type="spellEnd"/>
      <w:r w:rsidRPr="00D47CB9">
        <w:rPr>
          <w:rFonts w:ascii="Arial" w:hAnsi="Arial"/>
          <w:sz w:val="20"/>
          <w:lang w:bidi="x-none"/>
        </w:rPr>
        <w:t>, 5-formyloxazoles).</w:t>
      </w:r>
    </w:p>
    <w:p w14:paraId="3A0035D2" w14:textId="77777777" w:rsidR="00AE3142" w:rsidRPr="00D47CB9" w:rsidRDefault="00AE3142" w:rsidP="00AE3142">
      <w:pPr>
        <w:spacing w:line="24" w:lineRule="atLeast"/>
        <w:rPr>
          <w:rFonts w:ascii="Arial" w:hAnsi="Arial"/>
          <w:sz w:val="20"/>
          <w:lang w:bidi="x-none"/>
        </w:rPr>
      </w:pPr>
      <w:r w:rsidRPr="00D47CB9">
        <w:rPr>
          <w:rFonts w:ascii="Arial" w:hAnsi="Arial"/>
          <w:sz w:val="20"/>
          <w:lang w:bidi="x-none"/>
        </w:rPr>
        <w:t xml:space="preserve">Broad range of nucleophiles: </w:t>
      </w:r>
      <w:proofErr w:type="spellStart"/>
      <w:r w:rsidRPr="00D47CB9">
        <w:rPr>
          <w:rFonts w:ascii="Arial" w:hAnsi="Arial"/>
          <w:sz w:val="20"/>
          <w:lang w:bidi="x-none"/>
        </w:rPr>
        <w:t>thioester</w:t>
      </w:r>
      <w:proofErr w:type="spellEnd"/>
      <w:r w:rsidRPr="00D47CB9">
        <w:rPr>
          <w:rFonts w:ascii="Arial" w:hAnsi="Arial"/>
          <w:sz w:val="20"/>
          <w:lang w:bidi="x-none"/>
        </w:rPr>
        <w:t xml:space="preserve">-derived ketene </w:t>
      </w:r>
      <w:proofErr w:type="spellStart"/>
      <w:r w:rsidRPr="00D47CB9">
        <w:rPr>
          <w:rFonts w:ascii="Arial" w:hAnsi="Arial"/>
          <w:sz w:val="20"/>
          <w:lang w:bidi="x-none"/>
        </w:rPr>
        <w:t>acetals</w:t>
      </w:r>
      <w:proofErr w:type="spellEnd"/>
      <w:r w:rsidRPr="00D47CB9">
        <w:rPr>
          <w:rFonts w:ascii="Arial" w:hAnsi="Arial"/>
          <w:sz w:val="20"/>
          <w:lang w:bidi="x-none"/>
        </w:rPr>
        <w:t xml:space="preserve">, ketene </w:t>
      </w:r>
      <w:proofErr w:type="spellStart"/>
      <w:r w:rsidRPr="00D47CB9">
        <w:rPr>
          <w:rFonts w:ascii="Arial" w:hAnsi="Arial"/>
          <w:sz w:val="20"/>
          <w:lang w:bidi="x-none"/>
        </w:rPr>
        <w:t>acetals</w:t>
      </w:r>
      <w:proofErr w:type="spellEnd"/>
      <w:r w:rsidRPr="00D47CB9">
        <w:rPr>
          <w:rFonts w:ascii="Arial" w:hAnsi="Arial"/>
          <w:sz w:val="20"/>
          <w:lang w:bidi="x-none"/>
        </w:rPr>
        <w:t xml:space="preserve">, </w:t>
      </w:r>
      <w:proofErr w:type="gramStart"/>
      <w:r w:rsidRPr="00D47CB9">
        <w:rPr>
          <w:rFonts w:ascii="Arial" w:hAnsi="Arial"/>
          <w:sz w:val="20"/>
          <w:lang w:bidi="x-none"/>
        </w:rPr>
        <w:t>ketone</w:t>
      </w:r>
      <w:proofErr w:type="gramEnd"/>
      <w:r w:rsidRPr="00D47CB9">
        <w:rPr>
          <w:rFonts w:ascii="Arial" w:hAnsi="Arial"/>
          <w:sz w:val="20"/>
          <w:lang w:bidi="x-none"/>
        </w:rPr>
        <w:t xml:space="preserve">-derived </w:t>
      </w:r>
      <w:proofErr w:type="spellStart"/>
      <w:r w:rsidRPr="00D47CB9">
        <w:rPr>
          <w:rFonts w:ascii="Arial" w:hAnsi="Arial"/>
          <w:sz w:val="20"/>
          <w:lang w:bidi="x-none"/>
        </w:rPr>
        <w:t>enolates</w:t>
      </w:r>
      <w:proofErr w:type="spellEnd"/>
      <w:r w:rsidRPr="00D47CB9">
        <w:rPr>
          <w:rFonts w:ascii="Arial" w:hAnsi="Arial"/>
          <w:sz w:val="20"/>
          <w:lang w:bidi="x-none"/>
        </w:rPr>
        <w:t>.</w:t>
      </w:r>
    </w:p>
    <w:p w14:paraId="351D8BA3" w14:textId="77777777" w:rsidR="00AE3142" w:rsidRPr="00D47CB9" w:rsidRDefault="00AE3142" w:rsidP="00AE3142">
      <w:pPr>
        <w:spacing w:line="24" w:lineRule="atLeast"/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36CA11B8" w14:textId="77777777">
        <w:tc>
          <w:tcPr>
            <w:tcW w:w="9847" w:type="dxa"/>
          </w:tcPr>
          <w:p w14:paraId="4982B798" w14:textId="77777777" w:rsidR="00AE3142" w:rsidRPr="00D47CB9" w:rsidRDefault="00AE3142" w:rsidP="00AE3142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Chiral </w:t>
            </w:r>
            <w:proofErr w:type="spellStart"/>
            <w:proofErr w:type="gramStart"/>
            <w:r w:rsidRPr="00D47CB9">
              <w:rPr>
                <w:rFonts w:ascii="Arial" w:hAnsi="Arial"/>
                <w:sz w:val="20"/>
                <w:lang w:bidi="x-none"/>
              </w:rPr>
              <w:t>Bis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>(</w:t>
            </w:r>
            <w:proofErr w:type="spellStart"/>
            <w:proofErr w:type="gramEnd"/>
            <w:r w:rsidRPr="00D47CB9">
              <w:rPr>
                <w:rFonts w:ascii="Arial" w:hAnsi="Arial"/>
                <w:sz w:val="20"/>
                <w:lang w:bidi="x-none"/>
              </w:rPr>
              <w:t>oxazolidine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) (BOX) or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bis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>(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oxazoline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>) (PYBOX) and Cu(II) complexes</w:t>
            </w:r>
          </w:p>
        </w:tc>
      </w:tr>
      <w:tr w:rsidR="00AE3142" w:rsidRPr="00D47CB9" w14:paraId="597792BD" w14:textId="77777777">
        <w:tc>
          <w:tcPr>
            <w:tcW w:w="9847" w:type="dxa"/>
          </w:tcPr>
          <w:p w14:paraId="01168EF9" w14:textId="77777777" w:rsidR="00AE3142" w:rsidRPr="00D47CB9" w:rsidRDefault="00266189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0080243E" wp14:editId="4EFB0303">
                  <wp:extent cx="5046345" cy="1176655"/>
                  <wp:effectExtent l="0" t="0" r="8255" b="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634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0B4B327D" w14:textId="77777777">
        <w:tc>
          <w:tcPr>
            <w:tcW w:w="9847" w:type="dxa"/>
          </w:tcPr>
          <w:p w14:paraId="5B4543E9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 xml:space="preserve">Evans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JACS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1997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119</w:t>
            </w:r>
            <w:r w:rsidRPr="00D47CB9">
              <w:rPr>
                <w:rFonts w:ascii="Arial" w:hAnsi="Arial" w:cs="Arial"/>
                <w:sz w:val="20"/>
                <w:szCs w:val="18"/>
              </w:rPr>
              <w:t>, 7893</w:t>
            </w:r>
          </w:p>
        </w:tc>
      </w:tr>
    </w:tbl>
    <w:p w14:paraId="5EDCAE04" w14:textId="77777777" w:rsidR="00AE3142" w:rsidRDefault="00AE3142" w:rsidP="00AE3142">
      <w:pPr>
        <w:spacing w:line="24" w:lineRule="atLeast"/>
        <w:rPr>
          <w:rFonts w:ascii="Arial" w:hAnsi="Arial"/>
          <w:sz w:val="20"/>
        </w:rPr>
      </w:pPr>
    </w:p>
    <w:p w14:paraId="69C23A5A" w14:textId="77777777" w:rsidR="009D75A6" w:rsidRDefault="009D75A6" w:rsidP="00AE3142">
      <w:pPr>
        <w:spacing w:line="24" w:lineRule="atLeast"/>
        <w:rPr>
          <w:rFonts w:ascii="Arial" w:hAnsi="Arial"/>
          <w:sz w:val="20"/>
        </w:rPr>
      </w:pPr>
    </w:p>
    <w:p w14:paraId="5B457BDD" w14:textId="77777777" w:rsidR="009D75A6" w:rsidRDefault="009D75A6" w:rsidP="00AE3142">
      <w:pPr>
        <w:spacing w:line="24" w:lineRule="atLeast"/>
        <w:rPr>
          <w:rFonts w:ascii="Arial" w:hAnsi="Arial"/>
          <w:sz w:val="20"/>
        </w:rPr>
      </w:pPr>
    </w:p>
    <w:p w14:paraId="13ADC014" w14:textId="77777777" w:rsidR="009D75A6" w:rsidRDefault="009D75A6" w:rsidP="00AE3142">
      <w:pPr>
        <w:spacing w:line="24" w:lineRule="atLeast"/>
        <w:rPr>
          <w:rFonts w:ascii="Arial" w:hAnsi="Arial"/>
          <w:sz w:val="20"/>
        </w:rPr>
      </w:pPr>
    </w:p>
    <w:p w14:paraId="40072297" w14:textId="77777777" w:rsidR="009D75A6" w:rsidRPr="00D47CB9" w:rsidRDefault="009D75A6" w:rsidP="00AE3142">
      <w:pPr>
        <w:spacing w:line="24" w:lineRule="atLeast"/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27D5D346" w14:textId="77777777">
        <w:tc>
          <w:tcPr>
            <w:tcW w:w="9847" w:type="dxa"/>
          </w:tcPr>
          <w:p w14:paraId="530CA9AA" w14:textId="77777777" w:rsidR="00AE3142" w:rsidRPr="00D47CB9" w:rsidRDefault="00AE3142" w:rsidP="00AE3142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lastRenderedPageBreak/>
              <w:t xml:space="preserve">Chiral </w:t>
            </w:r>
            <w:proofErr w:type="spellStart"/>
            <w:proofErr w:type="gramStart"/>
            <w:r w:rsidRPr="00D47CB9">
              <w:rPr>
                <w:rFonts w:ascii="Arial" w:hAnsi="Arial"/>
                <w:sz w:val="20"/>
                <w:lang w:bidi="x-none"/>
              </w:rPr>
              <w:t>Bis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>(</w:t>
            </w:r>
            <w:proofErr w:type="spellStart"/>
            <w:proofErr w:type="gramEnd"/>
            <w:r w:rsidRPr="00D47CB9">
              <w:rPr>
                <w:rFonts w:ascii="Arial" w:hAnsi="Arial"/>
                <w:sz w:val="20"/>
                <w:lang w:bidi="x-none"/>
              </w:rPr>
              <w:t>oxazolidine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) (BOX) or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bis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>(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oxazoline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>) (PYBOX) and tin(II)</w:t>
            </w:r>
          </w:p>
        </w:tc>
      </w:tr>
      <w:tr w:rsidR="00AE3142" w:rsidRPr="00D47CB9" w14:paraId="76FDB313" w14:textId="77777777">
        <w:tc>
          <w:tcPr>
            <w:tcW w:w="9847" w:type="dxa"/>
          </w:tcPr>
          <w:p w14:paraId="5116E937" w14:textId="77777777" w:rsidR="00AE3142" w:rsidRPr="00D47CB9" w:rsidRDefault="00266189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0EAF758B" wp14:editId="7C3D0034">
                  <wp:extent cx="3733800" cy="1100455"/>
                  <wp:effectExtent l="0" t="0" r="0" b="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126111F9" w14:textId="77777777">
        <w:tc>
          <w:tcPr>
            <w:tcW w:w="9847" w:type="dxa"/>
          </w:tcPr>
          <w:p w14:paraId="7DCBE6C5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 xml:space="preserve">Evans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JACS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1997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119</w:t>
            </w:r>
            <w:r w:rsidRPr="00D47CB9">
              <w:rPr>
                <w:rFonts w:ascii="Arial" w:hAnsi="Arial" w:cs="Arial"/>
                <w:sz w:val="20"/>
                <w:szCs w:val="18"/>
              </w:rPr>
              <w:t>, 10859</w:t>
            </w:r>
          </w:p>
        </w:tc>
      </w:tr>
    </w:tbl>
    <w:p w14:paraId="3209760C" w14:textId="321CACDD" w:rsidR="00AE3142" w:rsidRPr="00D47CB9" w:rsidRDefault="00AE3142" w:rsidP="00AE3142">
      <w:pPr>
        <w:spacing w:line="24" w:lineRule="atLeast"/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67E1D4E0" w14:textId="77777777">
        <w:tc>
          <w:tcPr>
            <w:tcW w:w="9847" w:type="dxa"/>
          </w:tcPr>
          <w:p w14:paraId="30026B79" w14:textId="77777777" w:rsidR="00AE3142" w:rsidRPr="00D47CB9" w:rsidRDefault="00AE3142" w:rsidP="00AE3142">
            <w:pPr>
              <w:rPr>
                <w:rFonts w:ascii="Arial" w:hAnsi="Arial"/>
                <w:i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Chiral </w:t>
            </w:r>
            <w:proofErr w:type="spellStart"/>
            <w:proofErr w:type="gramStart"/>
            <w:r w:rsidRPr="00D47CB9">
              <w:rPr>
                <w:rFonts w:ascii="Arial" w:hAnsi="Arial"/>
                <w:sz w:val="20"/>
                <w:lang w:bidi="x-none"/>
              </w:rPr>
              <w:t>Bis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>(</w:t>
            </w:r>
            <w:proofErr w:type="spellStart"/>
            <w:proofErr w:type="gramEnd"/>
            <w:r w:rsidRPr="00D47CB9">
              <w:rPr>
                <w:rFonts w:ascii="Arial" w:hAnsi="Arial"/>
                <w:sz w:val="20"/>
                <w:lang w:bidi="x-none"/>
              </w:rPr>
              <w:t>oxazolidine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) (BOX) or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bis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>(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oxazoline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>) (PYBOX) and scandium(III)</w:t>
            </w:r>
          </w:p>
        </w:tc>
      </w:tr>
      <w:tr w:rsidR="00AE3142" w:rsidRPr="00D47CB9" w14:paraId="572B45AF" w14:textId="77777777">
        <w:tc>
          <w:tcPr>
            <w:tcW w:w="9847" w:type="dxa"/>
          </w:tcPr>
          <w:p w14:paraId="5DB07FFF" w14:textId="77777777" w:rsidR="00AE3142" w:rsidRPr="00D47CB9" w:rsidRDefault="00266189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4B3DB942" wp14:editId="19F9083F">
                  <wp:extent cx="3581400" cy="1109345"/>
                  <wp:effectExtent l="0" t="0" r="0" b="8255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229D8D19" w14:textId="77777777">
        <w:tc>
          <w:tcPr>
            <w:tcW w:w="9847" w:type="dxa"/>
          </w:tcPr>
          <w:p w14:paraId="321D2191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 xml:space="preserve">Evans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OL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 xml:space="preserve">2002,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4.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 3379</w:t>
            </w:r>
          </w:p>
        </w:tc>
      </w:tr>
    </w:tbl>
    <w:p w14:paraId="113AAE42" w14:textId="77777777" w:rsidR="00AE3142" w:rsidRPr="00D47CB9" w:rsidRDefault="00AE3142" w:rsidP="00AE3142">
      <w:pPr>
        <w:spacing w:line="24" w:lineRule="atLeast"/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13F294B2" w14:textId="77777777">
        <w:tc>
          <w:tcPr>
            <w:tcW w:w="9847" w:type="dxa"/>
          </w:tcPr>
          <w:p w14:paraId="133BD9F8" w14:textId="77777777" w:rsidR="00AE3142" w:rsidRPr="00D47CB9" w:rsidRDefault="00AE3142" w:rsidP="00AE3142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- Complex of </w:t>
            </w:r>
            <w:proofErr w:type="gramStart"/>
            <w:r w:rsidRPr="00D47CB9">
              <w:rPr>
                <w:rFonts w:ascii="Arial" w:hAnsi="Arial"/>
                <w:sz w:val="20"/>
                <w:lang w:bidi="x-none"/>
              </w:rPr>
              <w:t>Cu(</w:t>
            </w:r>
            <w:proofErr w:type="gramEnd"/>
            <w:r w:rsidRPr="00D47CB9">
              <w:rPr>
                <w:rFonts w:ascii="Arial" w:hAnsi="Arial"/>
                <w:sz w:val="20"/>
                <w:lang w:bidi="x-none"/>
              </w:rPr>
              <w:t xml:space="preserve">I)fluoride and chiral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Taniaphos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ligand by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Shibasaki</w:t>
            </w:r>
            <w:proofErr w:type="spellEnd"/>
          </w:p>
          <w:p w14:paraId="7A25B736" w14:textId="1864CAAA" w:rsidR="00AE3142" w:rsidRPr="00D47CB9" w:rsidRDefault="00AE3142" w:rsidP="007043BB">
            <w:pPr>
              <w:jc w:val="both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Examples of effective catalyzed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enantioselective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aldol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addition involving </w:t>
            </w:r>
            <w:r>
              <w:rPr>
                <w:rFonts w:ascii="Arial" w:hAnsi="Arial"/>
                <w:sz w:val="20"/>
                <w:lang w:bidi="x-none"/>
              </w:rPr>
              <w:t xml:space="preserve">simple </w:t>
            </w:r>
            <w:r w:rsidR="00316237">
              <w:rPr>
                <w:rFonts w:ascii="Arial" w:hAnsi="Arial"/>
                <w:sz w:val="20"/>
                <w:lang w:bidi="x-none"/>
              </w:rPr>
              <w:t>ketone acceptors are scarce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due to the a</w:t>
            </w:r>
            <w:r w:rsidR="00316237">
              <w:rPr>
                <w:rFonts w:ascii="Arial" w:hAnsi="Arial"/>
                <w:sz w:val="20"/>
                <w:lang w:bidi="x-none"/>
              </w:rPr>
              <w:t>ttenuated reactivity of ketones and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reversibity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of their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aldol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addition.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Stereocontrol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is also challenging.</w:t>
            </w:r>
          </w:p>
        </w:tc>
      </w:tr>
      <w:tr w:rsidR="00AE3142" w:rsidRPr="00D47CB9" w14:paraId="7F3D3505" w14:textId="77777777">
        <w:tc>
          <w:tcPr>
            <w:tcW w:w="9847" w:type="dxa"/>
          </w:tcPr>
          <w:p w14:paraId="5C3F30BA" w14:textId="77777777" w:rsidR="00AE3142" w:rsidRPr="00D47CB9" w:rsidRDefault="00266189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01BE289D" wp14:editId="7728CCB3">
                  <wp:extent cx="4436745" cy="770255"/>
                  <wp:effectExtent l="0" t="0" r="8255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6745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1B65B272" w14:textId="77777777">
        <w:tc>
          <w:tcPr>
            <w:tcW w:w="9847" w:type="dxa"/>
          </w:tcPr>
          <w:p w14:paraId="6A27FEC5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Shibasaki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JACS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2006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128</w:t>
            </w:r>
            <w:r w:rsidRPr="00D47CB9">
              <w:rPr>
                <w:rFonts w:ascii="Arial" w:hAnsi="Arial" w:cs="Arial"/>
                <w:sz w:val="20"/>
                <w:szCs w:val="18"/>
              </w:rPr>
              <w:t>, 7164</w:t>
            </w:r>
          </w:p>
        </w:tc>
      </w:tr>
    </w:tbl>
    <w:p w14:paraId="2E747DC2" w14:textId="77777777" w:rsidR="00271156" w:rsidRDefault="00271156" w:rsidP="00271156">
      <w:pPr>
        <w:spacing w:line="24" w:lineRule="atLeast"/>
        <w:ind w:left="576"/>
        <w:rPr>
          <w:rFonts w:ascii="Arial" w:hAnsi="Arial"/>
          <w:b/>
          <w:sz w:val="20"/>
        </w:rPr>
      </w:pPr>
    </w:p>
    <w:p w14:paraId="277B81F4" w14:textId="77777777" w:rsidR="00AE3142" w:rsidRPr="002868EE" w:rsidRDefault="00AE3142" w:rsidP="009C0251">
      <w:pPr>
        <w:numPr>
          <w:ilvl w:val="1"/>
          <w:numId w:val="6"/>
        </w:numPr>
        <w:spacing w:line="24" w:lineRule="atLeast"/>
        <w:rPr>
          <w:rFonts w:ascii="Arial" w:hAnsi="Arial"/>
          <w:b/>
          <w:sz w:val="20"/>
        </w:rPr>
      </w:pPr>
      <w:proofErr w:type="spellStart"/>
      <w:r w:rsidRPr="002868EE">
        <w:rPr>
          <w:rFonts w:ascii="Arial" w:hAnsi="Arial"/>
          <w:b/>
          <w:sz w:val="20"/>
        </w:rPr>
        <w:t>Enol</w:t>
      </w:r>
      <w:proofErr w:type="spellEnd"/>
      <w:r w:rsidRPr="002868EE">
        <w:rPr>
          <w:rFonts w:ascii="Arial" w:hAnsi="Arial"/>
          <w:b/>
          <w:sz w:val="20"/>
        </w:rPr>
        <w:t xml:space="preserve"> ethers</w:t>
      </w:r>
      <w:r w:rsidR="00251109" w:rsidRPr="002868EE">
        <w:rPr>
          <w:rFonts w:ascii="Arial" w:hAnsi="Arial"/>
          <w:b/>
          <w:sz w:val="20"/>
        </w:rPr>
        <w:t xml:space="preserve"> as nucleophiles</w:t>
      </w:r>
    </w:p>
    <w:p w14:paraId="48352C81" w14:textId="77777777" w:rsidR="00AE3142" w:rsidRPr="007536DE" w:rsidRDefault="00AE3142" w:rsidP="009C0251">
      <w:pPr>
        <w:numPr>
          <w:ilvl w:val="2"/>
          <w:numId w:val="6"/>
        </w:numPr>
        <w:spacing w:line="24" w:lineRule="atLeast"/>
        <w:rPr>
          <w:rFonts w:ascii="Arial" w:hAnsi="Arial"/>
          <w:sz w:val="20"/>
        </w:rPr>
      </w:pPr>
      <w:proofErr w:type="spellStart"/>
      <w:r w:rsidRPr="00D47CB9">
        <w:rPr>
          <w:rFonts w:ascii="Arial" w:hAnsi="Arial"/>
          <w:i/>
          <w:sz w:val="20"/>
        </w:rPr>
        <w:t>Syn</w:t>
      </w:r>
      <w:proofErr w:type="spellEnd"/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062F92D0" w14:textId="77777777">
        <w:tc>
          <w:tcPr>
            <w:tcW w:w="9847" w:type="dxa"/>
          </w:tcPr>
          <w:p w14:paraId="3AF939EA" w14:textId="77777777" w:rsidR="00AE3142" w:rsidRPr="00D47CB9" w:rsidRDefault="00AE3142" w:rsidP="00AE3142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>- Chiral (</w:t>
            </w:r>
            <w:proofErr w:type="spellStart"/>
            <w:proofErr w:type="gramStart"/>
            <w:r w:rsidRPr="00D47CB9">
              <w:rPr>
                <w:rFonts w:ascii="Arial" w:hAnsi="Arial"/>
                <w:sz w:val="20"/>
                <w:lang w:bidi="x-none"/>
              </w:rPr>
              <w:t>acyloxy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>)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borane</w:t>
            </w:r>
            <w:proofErr w:type="spellEnd"/>
            <w:proofErr w:type="gramEnd"/>
            <w:r w:rsidRPr="00D47CB9">
              <w:rPr>
                <w:rFonts w:ascii="Arial" w:hAnsi="Arial"/>
                <w:sz w:val="20"/>
                <w:lang w:bidi="x-none"/>
              </w:rPr>
              <w:t xml:space="preserve"> (CAB) complex of tartrate-derived ligands by Yamamoto</w:t>
            </w:r>
            <w:r w:rsidR="005752E4">
              <w:rPr>
                <w:rFonts w:ascii="Arial" w:hAnsi="Arial"/>
                <w:sz w:val="20"/>
                <w:lang w:bidi="x-none"/>
              </w:rPr>
              <w:t>.</w:t>
            </w:r>
          </w:p>
        </w:tc>
      </w:tr>
      <w:tr w:rsidR="00AE3142" w:rsidRPr="00D47CB9" w14:paraId="66474A46" w14:textId="77777777">
        <w:tc>
          <w:tcPr>
            <w:tcW w:w="9847" w:type="dxa"/>
          </w:tcPr>
          <w:p w14:paraId="6A1FF001" w14:textId="77777777" w:rsidR="00AE3142" w:rsidRPr="00D47CB9" w:rsidRDefault="00266189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341DBAC" wp14:editId="409554F0">
                  <wp:extent cx="3132455" cy="1168400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455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14D3BBA8" w14:textId="77777777">
        <w:tc>
          <w:tcPr>
            <w:tcW w:w="9847" w:type="dxa"/>
          </w:tcPr>
          <w:p w14:paraId="57F95F8E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 xml:space="preserve">Yamamoto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JACS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1991</w:t>
            </w:r>
            <w:r w:rsidRPr="00D47CB9">
              <w:rPr>
                <w:rFonts w:ascii="Arial" w:hAnsi="Arial" w:cs="Arial"/>
                <w:sz w:val="20"/>
                <w:szCs w:val="18"/>
              </w:rPr>
              <w:t>, 113, 1041</w:t>
            </w:r>
          </w:p>
        </w:tc>
      </w:tr>
    </w:tbl>
    <w:p w14:paraId="19D2D32E" w14:textId="77777777" w:rsidR="00AE3142" w:rsidRPr="00D47CB9" w:rsidRDefault="00AE3142" w:rsidP="00AE3142">
      <w:pPr>
        <w:spacing w:line="24" w:lineRule="atLeast"/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3704B896" w14:textId="77777777">
        <w:tc>
          <w:tcPr>
            <w:tcW w:w="9847" w:type="dxa"/>
          </w:tcPr>
          <w:p w14:paraId="47FC5990" w14:textId="77777777" w:rsidR="00AE3142" w:rsidRPr="00D47CB9" w:rsidRDefault="00AE3142" w:rsidP="00AE3142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Synthesis of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cheimonophyllal</w:t>
            </w:r>
            <w:proofErr w:type="spellEnd"/>
          </w:p>
        </w:tc>
      </w:tr>
      <w:tr w:rsidR="00AE3142" w:rsidRPr="00D47CB9" w14:paraId="2CF63EEA" w14:textId="77777777">
        <w:trPr>
          <w:trHeight w:val="1917"/>
        </w:trPr>
        <w:tc>
          <w:tcPr>
            <w:tcW w:w="9847" w:type="dxa"/>
          </w:tcPr>
          <w:p w14:paraId="4B2A3313" w14:textId="77777777" w:rsidR="00AE3142" w:rsidRPr="00D47CB9" w:rsidRDefault="00266189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BE853FA" wp14:editId="5AEA8106">
                  <wp:extent cx="5122545" cy="1066800"/>
                  <wp:effectExtent l="0" t="0" r="8255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254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6F85B382" w14:textId="77777777">
        <w:tc>
          <w:tcPr>
            <w:tcW w:w="9847" w:type="dxa"/>
          </w:tcPr>
          <w:p w14:paraId="7DD856C5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Tadano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JOC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r w:rsidRPr="00D47CB9">
              <w:rPr>
                <w:rFonts w:ascii="Arial" w:hAnsi="Arial"/>
                <w:b/>
                <w:sz w:val="20"/>
                <w:lang w:bidi="x-none"/>
              </w:rPr>
              <w:t>2002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67</w:t>
            </w:r>
            <w:r w:rsidRPr="00D47CB9">
              <w:rPr>
                <w:rFonts w:ascii="Arial" w:hAnsi="Arial"/>
                <w:sz w:val="20"/>
                <w:lang w:bidi="x-none"/>
              </w:rPr>
              <w:t>, 6690</w:t>
            </w:r>
          </w:p>
        </w:tc>
      </w:tr>
    </w:tbl>
    <w:p w14:paraId="77446A73" w14:textId="77777777" w:rsidR="00AE3142" w:rsidRDefault="00AE3142" w:rsidP="00AE3142">
      <w:pPr>
        <w:spacing w:line="24" w:lineRule="atLeast"/>
        <w:rPr>
          <w:rFonts w:ascii="Arial" w:hAnsi="Arial"/>
          <w:sz w:val="20"/>
        </w:rPr>
      </w:pPr>
    </w:p>
    <w:p w14:paraId="6CC6D2BE" w14:textId="77777777" w:rsidR="009D75A6" w:rsidRDefault="009D75A6" w:rsidP="00AE3142">
      <w:pPr>
        <w:spacing w:line="24" w:lineRule="atLeast"/>
        <w:rPr>
          <w:rFonts w:ascii="Arial" w:hAnsi="Arial"/>
          <w:sz w:val="20"/>
        </w:rPr>
      </w:pPr>
    </w:p>
    <w:p w14:paraId="228FC5B3" w14:textId="77777777" w:rsidR="009D75A6" w:rsidRDefault="009D75A6" w:rsidP="00AE3142">
      <w:pPr>
        <w:spacing w:line="24" w:lineRule="atLeast"/>
        <w:rPr>
          <w:rFonts w:ascii="Arial" w:hAnsi="Arial"/>
          <w:sz w:val="20"/>
        </w:rPr>
      </w:pPr>
    </w:p>
    <w:p w14:paraId="1D304DCF" w14:textId="77777777" w:rsidR="009D75A6" w:rsidRPr="00D47CB9" w:rsidRDefault="009D75A6" w:rsidP="00AE3142">
      <w:pPr>
        <w:spacing w:line="24" w:lineRule="atLeast"/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2CFAAE2D" w14:textId="77777777">
        <w:tc>
          <w:tcPr>
            <w:tcW w:w="9847" w:type="dxa"/>
          </w:tcPr>
          <w:p w14:paraId="16B4B118" w14:textId="77777777" w:rsidR="00AE3142" w:rsidRPr="00D47CB9" w:rsidRDefault="00AE3142" w:rsidP="00AE3142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lastRenderedPageBreak/>
              <w:t xml:space="preserve">- BINOL and </w:t>
            </w:r>
            <w:proofErr w:type="gramStart"/>
            <w:r w:rsidRPr="00D47CB9">
              <w:rPr>
                <w:rFonts w:ascii="Arial" w:hAnsi="Arial"/>
                <w:sz w:val="20"/>
                <w:lang w:bidi="x-none"/>
              </w:rPr>
              <w:t>Ti(</w:t>
            </w:r>
            <w:proofErr w:type="gramEnd"/>
            <w:r w:rsidRPr="00D47CB9">
              <w:rPr>
                <w:rFonts w:ascii="Arial" w:hAnsi="Arial"/>
                <w:sz w:val="20"/>
                <w:lang w:bidi="x-none"/>
              </w:rPr>
              <w:t xml:space="preserve">IV) complexes by Keck and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Mikami</w:t>
            </w:r>
            <w:proofErr w:type="spellEnd"/>
          </w:p>
        </w:tc>
      </w:tr>
      <w:tr w:rsidR="00AE3142" w:rsidRPr="00D47CB9" w14:paraId="0D029085" w14:textId="77777777">
        <w:tc>
          <w:tcPr>
            <w:tcW w:w="9847" w:type="dxa"/>
          </w:tcPr>
          <w:p w14:paraId="27F8C0A0" w14:textId="77777777" w:rsidR="00AE3142" w:rsidRPr="00D47CB9" w:rsidRDefault="00266189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164AFE6" wp14:editId="3EBCF9E6">
                  <wp:extent cx="4631055" cy="1430655"/>
                  <wp:effectExtent l="0" t="0" r="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0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5BBA0DD6" w14:textId="77777777">
        <w:tc>
          <w:tcPr>
            <w:tcW w:w="9847" w:type="dxa"/>
          </w:tcPr>
          <w:p w14:paraId="366F025A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Mikami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JACS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1993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115</w:t>
            </w:r>
            <w:r w:rsidRPr="00D47CB9">
              <w:rPr>
                <w:rFonts w:ascii="Arial" w:hAnsi="Arial" w:cs="Arial"/>
                <w:sz w:val="20"/>
                <w:szCs w:val="18"/>
              </w:rPr>
              <w:t>, 7039</w:t>
            </w:r>
          </w:p>
        </w:tc>
      </w:tr>
      <w:tr w:rsidR="00AE3142" w:rsidRPr="00D47CB9" w14:paraId="3A70C961" w14:textId="77777777">
        <w:tc>
          <w:tcPr>
            <w:tcW w:w="9847" w:type="dxa"/>
          </w:tcPr>
          <w:p w14:paraId="0BB1AE1A" w14:textId="6DBFA137" w:rsidR="00AE3142" w:rsidRPr="00D47CB9" w:rsidRDefault="00AE3142" w:rsidP="00AE3142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 xml:space="preserve">Broad </w:t>
            </w:r>
            <w:r w:rsidR="00316237">
              <w:rPr>
                <w:rFonts w:ascii="Arial" w:hAnsi="Arial" w:cs="Arial"/>
                <w:sz w:val="20"/>
                <w:szCs w:val="18"/>
              </w:rPr>
              <w:t>s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cope of </w:t>
            </w: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enolates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(esters, </w:t>
            </w: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thio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-esters, ketone-derived </w:t>
            </w: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enolates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>)</w:t>
            </w:r>
          </w:p>
        </w:tc>
      </w:tr>
    </w:tbl>
    <w:p w14:paraId="1EE4A444" w14:textId="77777777" w:rsidR="00AE3142" w:rsidRPr="00D47CB9" w:rsidRDefault="00AE3142" w:rsidP="00AE3142">
      <w:pPr>
        <w:spacing w:line="24" w:lineRule="atLeast"/>
        <w:rPr>
          <w:rFonts w:ascii="Arial" w:hAnsi="Arial"/>
          <w:sz w:val="20"/>
        </w:rPr>
      </w:pPr>
    </w:p>
    <w:p w14:paraId="447E7734" w14:textId="77777777" w:rsidR="00AE3142" w:rsidRPr="007536DE" w:rsidRDefault="00AE3142" w:rsidP="009C0251">
      <w:pPr>
        <w:numPr>
          <w:ilvl w:val="2"/>
          <w:numId w:val="6"/>
        </w:numPr>
        <w:spacing w:line="24" w:lineRule="atLeast"/>
        <w:rPr>
          <w:rFonts w:ascii="Arial" w:hAnsi="Arial"/>
          <w:sz w:val="20"/>
        </w:rPr>
      </w:pPr>
      <w:r w:rsidRPr="00D47CB9">
        <w:rPr>
          <w:rFonts w:ascii="Arial" w:hAnsi="Arial"/>
          <w:i/>
          <w:sz w:val="20"/>
        </w:rPr>
        <w:t>Anti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72997E69" w14:textId="77777777">
        <w:tc>
          <w:tcPr>
            <w:tcW w:w="9847" w:type="dxa"/>
          </w:tcPr>
          <w:p w14:paraId="42AFF010" w14:textId="77777777" w:rsidR="00AE3142" w:rsidRPr="00D47CB9" w:rsidRDefault="00AE3142" w:rsidP="00AE3142">
            <w:pPr>
              <w:rPr>
                <w:rFonts w:ascii="Arial" w:hAnsi="Arial"/>
                <w:sz w:val="20"/>
                <w:lang w:bidi="x-none"/>
              </w:rPr>
            </w:pP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Enantioselective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aldol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addition of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enolates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to aldehyde catalyzed by BINAP/</w:t>
            </w:r>
            <w:proofErr w:type="gramStart"/>
            <w:r w:rsidRPr="00D47CB9">
              <w:rPr>
                <w:rFonts w:ascii="Arial" w:hAnsi="Arial"/>
                <w:sz w:val="20"/>
                <w:lang w:bidi="x-none"/>
              </w:rPr>
              <w:t>Silver(</w:t>
            </w:r>
            <w:proofErr w:type="gramEnd"/>
            <w:r w:rsidRPr="00D47CB9">
              <w:rPr>
                <w:rFonts w:ascii="Arial" w:hAnsi="Arial"/>
                <w:sz w:val="20"/>
                <w:lang w:bidi="x-none"/>
              </w:rPr>
              <w:t>I) complex by Yamamoto</w:t>
            </w:r>
          </w:p>
        </w:tc>
      </w:tr>
      <w:tr w:rsidR="00AE3142" w:rsidRPr="00D47CB9" w14:paraId="0483FE89" w14:textId="77777777">
        <w:tc>
          <w:tcPr>
            <w:tcW w:w="9847" w:type="dxa"/>
          </w:tcPr>
          <w:p w14:paraId="059371DE" w14:textId="77777777" w:rsidR="00AE3142" w:rsidRPr="00D47CB9" w:rsidRDefault="00266189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2CBC365" wp14:editId="0E13E78A">
                  <wp:extent cx="4622800" cy="2065655"/>
                  <wp:effectExtent l="0" t="0" r="0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0" cy="206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63F0CC9E" w14:textId="77777777">
        <w:tc>
          <w:tcPr>
            <w:tcW w:w="9847" w:type="dxa"/>
          </w:tcPr>
          <w:p w14:paraId="56C879AD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Yamamoto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 xml:space="preserve">JOC </w:t>
            </w:r>
            <w:r w:rsidRPr="00D47CB9">
              <w:rPr>
                <w:rFonts w:ascii="Arial" w:hAnsi="Arial"/>
                <w:b/>
                <w:sz w:val="20"/>
                <w:lang w:bidi="x-none"/>
              </w:rPr>
              <w:t>2003,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 xml:space="preserve"> 68</w:t>
            </w:r>
            <w:r w:rsidRPr="00D47CB9">
              <w:rPr>
                <w:rFonts w:ascii="Arial" w:hAnsi="Arial"/>
                <w:sz w:val="20"/>
                <w:lang w:bidi="x-none"/>
              </w:rPr>
              <w:t>, 5593</w:t>
            </w:r>
          </w:p>
        </w:tc>
      </w:tr>
    </w:tbl>
    <w:p w14:paraId="27E6C362" w14:textId="77777777" w:rsidR="00AE3142" w:rsidRPr="002868EE" w:rsidRDefault="00AE3142" w:rsidP="009C0251">
      <w:pPr>
        <w:numPr>
          <w:ilvl w:val="2"/>
          <w:numId w:val="6"/>
        </w:numPr>
        <w:spacing w:line="24" w:lineRule="atLeast"/>
        <w:rPr>
          <w:rFonts w:ascii="Arial" w:hAnsi="Arial"/>
          <w:i/>
          <w:sz w:val="20"/>
        </w:rPr>
      </w:pPr>
      <w:r w:rsidRPr="002868EE">
        <w:rPr>
          <w:rFonts w:ascii="Arial" w:hAnsi="Arial"/>
          <w:i/>
          <w:sz w:val="20"/>
        </w:rPr>
        <w:t xml:space="preserve">Acetate </w:t>
      </w:r>
      <w:proofErr w:type="spellStart"/>
      <w:r w:rsidR="005752E4" w:rsidRPr="002868EE">
        <w:rPr>
          <w:rFonts w:ascii="Arial" w:hAnsi="Arial"/>
          <w:i/>
          <w:sz w:val="20"/>
        </w:rPr>
        <w:t>Mukaiyama</w:t>
      </w:r>
      <w:proofErr w:type="spellEnd"/>
      <w:r w:rsidR="005752E4" w:rsidRPr="002868EE">
        <w:rPr>
          <w:rFonts w:ascii="Arial" w:hAnsi="Arial"/>
          <w:i/>
          <w:sz w:val="20"/>
        </w:rPr>
        <w:t xml:space="preserve"> </w:t>
      </w:r>
      <w:proofErr w:type="spellStart"/>
      <w:r w:rsidRPr="002868EE">
        <w:rPr>
          <w:rFonts w:ascii="Arial" w:hAnsi="Arial"/>
          <w:i/>
          <w:sz w:val="20"/>
        </w:rPr>
        <w:t>aldol</w:t>
      </w:r>
      <w:proofErr w:type="spellEnd"/>
      <w:r w:rsidRPr="002868EE">
        <w:rPr>
          <w:rFonts w:ascii="Arial" w:hAnsi="Arial"/>
          <w:i/>
          <w:sz w:val="20"/>
        </w:rPr>
        <w:t xml:space="preserve"> </w:t>
      </w:r>
      <w:proofErr w:type="spellStart"/>
      <w:r w:rsidRPr="002868EE">
        <w:rPr>
          <w:rFonts w:ascii="Arial" w:hAnsi="Arial"/>
          <w:i/>
          <w:sz w:val="20"/>
        </w:rPr>
        <w:t>aditions</w:t>
      </w:r>
      <w:proofErr w:type="spellEnd"/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58F607CC" w14:textId="77777777">
        <w:tc>
          <w:tcPr>
            <w:tcW w:w="9847" w:type="dxa"/>
          </w:tcPr>
          <w:p w14:paraId="5AE2555A" w14:textId="77777777" w:rsidR="00AE3142" w:rsidRPr="00D47CB9" w:rsidRDefault="00AE3142" w:rsidP="00AE3142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- Another class of amino acid derived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N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-sulfonamide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oxazaborolidines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by Corey</w:t>
            </w:r>
            <w:r w:rsidR="005752E4">
              <w:rPr>
                <w:rFonts w:ascii="Arial" w:hAnsi="Arial"/>
                <w:sz w:val="20"/>
                <w:lang w:bidi="x-none"/>
              </w:rPr>
              <w:t>.</w:t>
            </w:r>
          </w:p>
          <w:p w14:paraId="37F133DD" w14:textId="77777777" w:rsidR="00AE3142" w:rsidRPr="00D47CB9" w:rsidRDefault="00AE3142" w:rsidP="00AE3142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>Effective catalyst with a variety of aldehydes.</w:t>
            </w:r>
          </w:p>
          <w:p w14:paraId="3B5F7AC7" w14:textId="18D6D841" w:rsidR="00AE3142" w:rsidRPr="00D47CB9" w:rsidRDefault="00AE3142" w:rsidP="007043BB">
            <w:pPr>
              <w:jc w:val="both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>The existence of hydrogen bonding betwee</w:t>
            </w:r>
            <w:r w:rsidR="00316237">
              <w:rPr>
                <w:rFonts w:ascii="Arial" w:hAnsi="Arial"/>
                <w:sz w:val="20"/>
                <w:lang w:bidi="x-none"/>
              </w:rPr>
              <w:t>n the catalyst and aldehyde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contributes</w:t>
            </w:r>
            <w:r w:rsidR="00316237">
              <w:rPr>
                <w:rFonts w:ascii="Arial" w:hAnsi="Arial"/>
                <w:sz w:val="20"/>
                <w:lang w:bidi="x-none"/>
              </w:rPr>
              <w:t xml:space="preserve"> much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to the significant facial differentiation.</w:t>
            </w:r>
          </w:p>
        </w:tc>
      </w:tr>
      <w:tr w:rsidR="00AE3142" w:rsidRPr="00D47CB9" w14:paraId="79002C91" w14:textId="77777777">
        <w:tc>
          <w:tcPr>
            <w:tcW w:w="9847" w:type="dxa"/>
          </w:tcPr>
          <w:p w14:paraId="7195FF56" w14:textId="77777777" w:rsidR="00AE3142" w:rsidRDefault="00266189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2CA657B3" wp14:editId="047F3B35">
                  <wp:extent cx="5596255" cy="1346200"/>
                  <wp:effectExtent l="0" t="0" r="0" b="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6255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718B78" w14:textId="77777777" w:rsidR="00D3138C" w:rsidRPr="00D47CB9" w:rsidRDefault="00266189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200F172E" wp14:editId="7DF8F8A7">
                  <wp:extent cx="5181600" cy="931545"/>
                  <wp:effectExtent l="0" t="0" r="0" b="8255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14E9BD59" w14:textId="77777777">
        <w:tc>
          <w:tcPr>
            <w:tcW w:w="9847" w:type="dxa"/>
          </w:tcPr>
          <w:p w14:paraId="16BABCCD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 xml:space="preserve">Corey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Tetrahedron Lett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ers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1992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33</w:t>
            </w:r>
            <w:r w:rsidRPr="00D47CB9">
              <w:rPr>
                <w:rFonts w:ascii="Arial" w:hAnsi="Arial" w:cs="Arial"/>
                <w:sz w:val="20"/>
                <w:szCs w:val="18"/>
              </w:rPr>
              <w:t>, 6907</w:t>
            </w:r>
          </w:p>
        </w:tc>
      </w:tr>
    </w:tbl>
    <w:p w14:paraId="6125B26C" w14:textId="77777777" w:rsidR="009D75A6" w:rsidRDefault="009D75A6" w:rsidP="009D75A6">
      <w:pPr>
        <w:spacing w:line="24" w:lineRule="atLeast"/>
        <w:rPr>
          <w:rFonts w:ascii="Arial" w:hAnsi="Arial"/>
          <w:b/>
          <w:sz w:val="20"/>
        </w:rPr>
      </w:pPr>
    </w:p>
    <w:p w14:paraId="7E3AD5B9" w14:textId="77777777" w:rsidR="009D75A6" w:rsidRDefault="009D75A6" w:rsidP="009D75A6">
      <w:pPr>
        <w:spacing w:line="24" w:lineRule="atLeast"/>
        <w:rPr>
          <w:rFonts w:ascii="Arial" w:hAnsi="Arial"/>
          <w:b/>
          <w:sz w:val="20"/>
        </w:rPr>
      </w:pPr>
    </w:p>
    <w:p w14:paraId="322625BA" w14:textId="77777777" w:rsidR="009D75A6" w:rsidRDefault="009D75A6" w:rsidP="009D75A6">
      <w:pPr>
        <w:spacing w:line="24" w:lineRule="atLeast"/>
        <w:rPr>
          <w:rFonts w:ascii="Arial" w:hAnsi="Arial"/>
          <w:b/>
          <w:sz w:val="20"/>
        </w:rPr>
      </w:pPr>
    </w:p>
    <w:p w14:paraId="7C820C6F" w14:textId="77777777" w:rsidR="009D75A6" w:rsidRDefault="009D75A6" w:rsidP="009D75A6">
      <w:pPr>
        <w:spacing w:line="24" w:lineRule="atLeast"/>
        <w:rPr>
          <w:rFonts w:ascii="Arial" w:hAnsi="Arial"/>
          <w:b/>
          <w:sz w:val="20"/>
        </w:rPr>
      </w:pPr>
    </w:p>
    <w:p w14:paraId="2424038C" w14:textId="77777777" w:rsidR="009D75A6" w:rsidRDefault="009D75A6" w:rsidP="009D75A6">
      <w:pPr>
        <w:spacing w:line="24" w:lineRule="atLeast"/>
        <w:rPr>
          <w:rFonts w:ascii="Arial" w:hAnsi="Arial"/>
          <w:b/>
          <w:sz w:val="20"/>
        </w:rPr>
      </w:pPr>
    </w:p>
    <w:p w14:paraId="14A8EA34" w14:textId="77777777" w:rsidR="009D75A6" w:rsidRDefault="009D75A6" w:rsidP="009D75A6">
      <w:pPr>
        <w:spacing w:line="24" w:lineRule="atLeast"/>
        <w:rPr>
          <w:rFonts w:ascii="Arial" w:hAnsi="Arial"/>
          <w:b/>
          <w:sz w:val="20"/>
        </w:rPr>
      </w:pPr>
    </w:p>
    <w:p w14:paraId="2F2D8649" w14:textId="77777777" w:rsidR="009D75A6" w:rsidRDefault="009D75A6" w:rsidP="009D75A6">
      <w:pPr>
        <w:spacing w:line="24" w:lineRule="atLeast"/>
        <w:rPr>
          <w:rFonts w:ascii="Arial" w:hAnsi="Arial"/>
          <w:b/>
          <w:sz w:val="20"/>
        </w:rPr>
      </w:pPr>
    </w:p>
    <w:p w14:paraId="6611ADA3" w14:textId="77777777" w:rsidR="00AE3142" w:rsidRPr="002868EE" w:rsidRDefault="00AE3142" w:rsidP="009C0251">
      <w:pPr>
        <w:numPr>
          <w:ilvl w:val="1"/>
          <w:numId w:val="6"/>
        </w:numPr>
        <w:spacing w:line="24" w:lineRule="atLeast"/>
        <w:rPr>
          <w:rFonts w:ascii="Arial" w:hAnsi="Arial"/>
          <w:b/>
          <w:sz w:val="20"/>
        </w:rPr>
      </w:pPr>
      <w:proofErr w:type="spellStart"/>
      <w:r w:rsidRPr="002868EE">
        <w:rPr>
          <w:rFonts w:ascii="Arial" w:hAnsi="Arial"/>
          <w:b/>
          <w:sz w:val="20"/>
        </w:rPr>
        <w:lastRenderedPageBreak/>
        <w:t>Dienolates</w:t>
      </w:r>
      <w:proofErr w:type="spellEnd"/>
      <w:r w:rsidR="005752E4" w:rsidRPr="002868EE">
        <w:rPr>
          <w:rFonts w:ascii="Arial" w:hAnsi="Arial"/>
          <w:b/>
          <w:sz w:val="20"/>
        </w:rPr>
        <w:t xml:space="preserve"> as nucleophiles</w:t>
      </w:r>
    </w:p>
    <w:p w14:paraId="4F3F29CB" w14:textId="0532FEE6" w:rsidR="00AE3142" w:rsidRPr="00D47CB9" w:rsidRDefault="00AE3142" w:rsidP="007043BB">
      <w:pPr>
        <w:spacing w:line="24" w:lineRule="atLeast"/>
        <w:jc w:val="both"/>
        <w:rPr>
          <w:rFonts w:ascii="Arial" w:hAnsi="Arial"/>
          <w:sz w:val="20"/>
        </w:rPr>
      </w:pPr>
      <w:r w:rsidRPr="00D47CB9">
        <w:rPr>
          <w:rFonts w:ascii="Arial" w:hAnsi="Arial"/>
          <w:sz w:val="20"/>
        </w:rPr>
        <w:t xml:space="preserve">Addition reactions of </w:t>
      </w:r>
      <w:proofErr w:type="spellStart"/>
      <w:r w:rsidRPr="00D47CB9">
        <w:rPr>
          <w:rFonts w:ascii="Arial" w:hAnsi="Arial"/>
          <w:sz w:val="20"/>
        </w:rPr>
        <w:t>dienolates</w:t>
      </w:r>
      <w:proofErr w:type="spellEnd"/>
      <w:r w:rsidRPr="00D47CB9">
        <w:rPr>
          <w:rFonts w:ascii="Arial" w:hAnsi="Arial"/>
          <w:sz w:val="20"/>
        </w:rPr>
        <w:t xml:space="preserve"> and aldehydes lead to four-carbon subunits in one step</w:t>
      </w:r>
      <w:r w:rsidR="00316237">
        <w:rPr>
          <w:rFonts w:ascii="Arial" w:hAnsi="Arial"/>
          <w:sz w:val="20"/>
        </w:rPr>
        <w:t>,</w:t>
      </w:r>
      <w:r w:rsidRPr="00D47CB9">
        <w:rPr>
          <w:rFonts w:ascii="Arial" w:hAnsi="Arial"/>
          <w:sz w:val="20"/>
        </w:rPr>
        <w:t xml:space="preserve"> which facilitate</w:t>
      </w:r>
      <w:r w:rsidR="00E8509E">
        <w:rPr>
          <w:rFonts w:ascii="Arial" w:hAnsi="Arial"/>
          <w:sz w:val="20"/>
        </w:rPr>
        <w:t>s</w:t>
      </w:r>
      <w:r w:rsidRPr="00D47CB9">
        <w:rPr>
          <w:rFonts w:ascii="Arial" w:hAnsi="Arial"/>
          <w:sz w:val="20"/>
        </w:rPr>
        <w:t xml:space="preserve"> the synthesis of </w:t>
      </w:r>
      <w:proofErr w:type="spellStart"/>
      <w:r w:rsidRPr="00D47CB9">
        <w:rPr>
          <w:rFonts w:ascii="Arial" w:hAnsi="Arial"/>
          <w:sz w:val="20"/>
        </w:rPr>
        <w:t>polyketides</w:t>
      </w:r>
      <w:proofErr w:type="spellEnd"/>
      <w:r w:rsidRPr="00D47CB9">
        <w:rPr>
          <w:rFonts w:ascii="Arial" w:hAnsi="Arial"/>
          <w:sz w:val="20"/>
        </w:rPr>
        <w:t>.</w:t>
      </w:r>
    </w:p>
    <w:p w14:paraId="453339F2" w14:textId="77777777" w:rsidR="00AE3142" w:rsidRPr="00D47CB9" w:rsidRDefault="00AE3142" w:rsidP="00AE3142">
      <w:pPr>
        <w:spacing w:line="24" w:lineRule="atLeast"/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73BE863B" w14:textId="77777777">
        <w:tc>
          <w:tcPr>
            <w:tcW w:w="9847" w:type="dxa"/>
          </w:tcPr>
          <w:p w14:paraId="5942D3A7" w14:textId="77777777" w:rsidR="00AE3142" w:rsidRPr="00D47CB9" w:rsidRDefault="00AE3142" w:rsidP="00AE3142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- Complex of </w:t>
            </w:r>
            <w:proofErr w:type="gramStart"/>
            <w:r w:rsidRPr="00D47CB9">
              <w:rPr>
                <w:rFonts w:ascii="Arial" w:hAnsi="Arial"/>
                <w:sz w:val="20"/>
                <w:lang w:bidi="x-none"/>
              </w:rPr>
              <w:t>Ti(</w:t>
            </w:r>
            <w:proofErr w:type="gramEnd"/>
            <w:r w:rsidRPr="00D47CB9">
              <w:rPr>
                <w:rFonts w:ascii="Arial" w:hAnsi="Arial"/>
                <w:sz w:val="20"/>
                <w:lang w:bidi="x-none"/>
              </w:rPr>
              <w:t xml:space="preserve">IV), tridentate Schiff base and di </w:t>
            </w:r>
            <w:proofErr w:type="spellStart"/>
            <w:r w:rsidRPr="00D47CB9">
              <w:rPr>
                <w:rFonts w:ascii="Arial" w:hAnsi="Arial"/>
                <w:i/>
                <w:sz w:val="20"/>
                <w:lang w:bidi="x-none"/>
              </w:rPr>
              <w:t>tert</w:t>
            </w:r>
            <w:r w:rsidRPr="00D47CB9">
              <w:rPr>
                <w:rFonts w:ascii="Arial" w:hAnsi="Arial"/>
                <w:sz w:val="20"/>
                <w:lang w:bidi="x-none"/>
              </w:rPr>
              <w:t>-butylsalicylic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acid as catalyst</w:t>
            </w:r>
          </w:p>
        </w:tc>
      </w:tr>
      <w:tr w:rsidR="00AE3142" w:rsidRPr="00D47CB9" w14:paraId="31C8E3E1" w14:textId="77777777">
        <w:tc>
          <w:tcPr>
            <w:tcW w:w="9847" w:type="dxa"/>
          </w:tcPr>
          <w:p w14:paraId="6F307A18" w14:textId="77777777" w:rsidR="00AE3142" w:rsidRPr="00D47CB9" w:rsidRDefault="00266189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36820AB" wp14:editId="5CBA1FA7">
                  <wp:extent cx="5765800" cy="2895600"/>
                  <wp:effectExtent l="0" t="0" r="0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2F67290B" w14:textId="77777777">
        <w:tc>
          <w:tcPr>
            <w:tcW w:w="9847" w:type="dxa"/>
          </w:tcPr>
          <w:p w14:paraId="02DAFDA4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Carreira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JACS</w:t>
            </w:r>
            <w:r w:rsidRPr="00D47CB9">
              <w:rPr>
                <w:rFonts w:ascii="Arial" w:hAnsi="Arial" w:cs="Arial"/>
                <w:b/>
                <w:i/>
                <w:sz w:val="20"/>
                <w:szCs w:val="18"/>
              </w:rPr>
              <w:t xml:space="preserve"> 1995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117</w:t>
            </w:r>
            <w:r w:rsidRPr="00D47CB9">
              <w:rPr>
                <w:rFonts w:ascii="Arial" w:hAnsi="Arial" w:cs="Arial"/>
                <w:sz w:val="20"/>
                <w:szCs w:val="18"/>
              </w:rPr>
              <w:t>, 12360</w:t>
            </w:r>
          </w:p>
          <w:p w14:paraId="26413A52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i/>
                <w:sz w:val="20"/>
                <w:lang w:bidi="x-none"/>
              </w:rPr>
              <w:t xml:space="preserve">Synthesis of </w:t>
            </w:r>
            <w:proofErr w:type="spellStart"/>
            <w:r w:rsidRPr="00D47CB9">
              <w:rPr>
                <w:rFonts w:ascii="Arial" w:hAnsi="Arial"/>
                <w:i/>
                <w:sz w:val="20"/>
                <w:lang w:bidi="x-none"/>
              </w:rPr>
              <w:t>Macrolactin</w:t>
            </w:r>
            <w:proofErr w:type="spellEnd"/>
            <w:r w:rsidRPr="00D47CB9">
              <w:rPr>
                <w:rFonts w:ascii="Arial" w:hAnsi="Arial"/>
                <w:i/>
                <w:sz w:val="20"/>
                <w:lang w:bidi="x-none"/>
              </w:rPr>
              <w:t xml:space="preserve"> A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Carreira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ACIE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r w:rsidRPr="00D47CB9">
              <w:rPr>
                <w:rFonts w:ascii="Arial" w:hAnsi="Arial"/>
                <w:b/>
                <w:sz w:val="20"/>
                <w:lang w:bidi="x-none"/>
              </w:rPr>
              <w:t>1998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37</w:t>
            </w:r>
            <w:r w:rsidRPr="00D47CB9">
              <w:rPr>
                <w:rFonts w:ascii="Arial" w:hAnsi="Arial"/>
                <w:sz w:val="20"/>
                <w:lang w:bidi="x-none"/>
              </w:rPr>
              <w:t>, 1261</w:t>
            </w:r>
          </w:p>
        </w:tc>
      </w:tr>
    </w:tbl>
    <w:p w14:paraId="239E5FE4" w14:textId="77777777" w:rsidR="00AE3142" w:rsidRPr="00D47CB9" w:rsidRDefault="00AE3142" w:rsidP="00AE3142">
      <w:pPr>
        <w:spacing w:line="24" w:lineRule="atLeast"/>
        <w:rPr>
          <w:rFonts w:ascii="Arial" w:hAnsi="Arial"/>
          <w:sz w:val="20"/>
        </w:rPr>
      </w:pPr>
      <w:r w:rsidRPr="00D47CB9">
        <w:rPr>
          <w:rFonts w:ascii="Arial" w:hAnsi="Arial"/>
          <w:sz w:val="20"/>
        </w:rPr>
        <w:t xml:space="preserve">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39266A1D" w14:textId="77777777">
        <w:tc>
          <w:tcPr>
            <w:tcW w:w="9847" w:type="dxa"/>
          </w:tcPr>
          <w:p w14:paraId="0DD17FF4" w14:textId="77777777" w:rsidR="00AE3142" w:rsidRPr="00D47CB9" w:rsidRDefault="00AE3142" w:rsidP="00AE3142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-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Bisphosphine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proofErr w:type="gramStart"/>
            <w:r w:rsidRPr="00D47CB9">
              <w:rPr>
                <w:rFonts w:ascii="Arial" w:hAnsi="Arial"/>
                <w:sz w:val="20"/>
                <w:lang w:bidi="x-none"/>
              </w:rPr>
              <w:t>Cu(</w:t>
            </w:r>
            <w:proofErr w:type="gramEnd"/>
            <w:r w:rsidRPr="00D47CB9">
              <w:rPr>
                <w:rFonts w:ascii="Arial" w:hAnsi="Arial"/>
                <w:sz w:val="20"/>
                <w:lang w:bidi="x-none"/>
              </w:rPr>
              <w:t>I) complex</w:t>
            </w:r>
          </w:p>
        </w:tc>
      </w:tr>
      <w:tr w:rsidR="00AE3142" w:rsidRPr="00D47CB9" w14:paraId="4F7F350E" w14:textId="77777777">
        <w:tc>
          <w:tcPr>
            <w:tcW w:w="9847" w:type="dxa"/>
          </w:tcPr>
          <w:p w14:paraId="11C1B666" w14:textId="77777777" w:rsidR="00AE3142" w:rsidRPr="00D47CB9" w:rsidRDefault="00266189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6B5D3A35" wp14:editId="728EFCB6">
                  <wp:extent cx="5875655" cy="1168400"/>
                  <wp:effectExtent l="0" t="0" r="0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5655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2A2F805B" w14:textId="77777777">
        <w:tc>
          <w:tcPr>
            <w:tcW w:w="9847" w:type="dxa"/>
          </w:tcPr>
          <w:p w14:paraId="5E23374C" w14:textId="77777777" w:rsidR="00AE3142" w:rsidRPr="00D47CB9" w:rsidRDefault="00AE3142" w:rsidP="00AE3142">
            <w:pPr>
              <w:ind w:firstLine="720"/>
              <w:jc w:val="right"/>
              <w:rPr>
                <w:rFonts w:ascii="Arial" w:hAnsi="Arial" w:cs="Arial"/>
                <w:sz w:val="20"/>
                <w:szCs w:val="18"/>
              </w:rPr>
            </w:pP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Carreira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JACS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1998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120</w:t>
            </w:r>
            <w:r w:rsidRPr="00D47CB9">
              <w:rPr>
                <w:rFonts w:ascii="Arial" w:hAnsi="Arial" w:cs="Arial"/>
                <w:sz w:val="20"/>
                <w:szCs w:val="18"/>
              </w:rPr>
              <w:t>, 837</w:t>
            </w:r>
          </w:p>
          <w:p w14:paraId="080D36F4" w14:textId="77777777" w:rsidR="00AE3142" w:rsidRPr="00D47CB9" w:rsidRDefault="00AE3142" w:rsidP="00AE3142">
            <w:pPr>
              <w:ind w:firstLine="720"/>
              <w:jc w:val="right"/>
              <w:rPr>
                <w:rFonts w:ascii="Arial" w:hAnsi="Arial" w:cs="Arial"/>
                <w:sz w:val="20"/>
                <w:szCs w:val="18"/>
              </w:rPr>
            </w:pP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Carreira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ACIE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1998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37</w:t>
            </w:r>
            <w:r w:rsidRPr="00D47CB9">
              <w:rPr>
                <w:rFonts w:ascii="Arial" w:hAnsi="Arial" w:cs="Arial"/>
                <w:sz w:val="20"/>
                <w:szCs w:val="18"/>
              </w:rPr>
              <w:t>, 3124</w:t>
            </w:r>
          </w:p>
          <w:p w14:paraId="7E01E808" w14:textId="77777777" w:rsidR="00AE3142" w:rsidRPr="00D47CB9" w:rsidRDefault="00AE3142" w:rsidP="00AE3142">
            <w:pPr>
              <w:ind w:firstLine="720"/>
              <w:jc w:val="right"/>
              <w:rPr>
                <w:rFonts w:ascii="Arial" w:hAnsi="Arial" w:cs="Arial"/>
                <w:sz w:val="20"/>
                <w:szCs w:val="18"/>
              </w:rPr>
            </w:pPr>
            <w:r w:rsidRPr="00D47CB9">
              <w:rPr>
                <w:rFonts w:ascii="Arial" w:hAnsi="Arial" w:cs="Arial"/>
                <w:i/>
                <w:sz w:val="20"/>
                <w:szCs w:val="18"/>
              </w:rPr>
              <w:t xml:space="preserve">Synthesis of </w:t>
            </w:r>
            <w:proofErr w:type="spellStart"/>
            <w:r w:rsidRPr="00D47CB9">
              <w:rPr>
                <w:rFonts w:ascii="Arial" w:hAnsi="Arial" w:cs="Arial"/>
                <w:i/>
                <w:sz w:val="20"/>
                <w:szCs w:val="18"/>
              </w:rPr>
              <w:t>Leucascandrolide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Carreira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JOC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2003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68</w:t>
            </w:r>
            <w:r w:rsidRPr="00D47CB9">
              <w:rPr>
                <w:rFonts w:ascii="Arial" w:hAnsi="Arial" w:cs="Arial"/>
                <w:sz w:val="20"/>
                <w:szCs w:val="18"/>
              </w:rPr>
              <w:t>, 9274</w:t>
            </w:r>
          </w:p>
        </w:tc>
      </w:tr>
    </w:tbl>
    <w:p w14:paraId="7B5BE9DD" w14:textId="77777777" w:rsidR="00AE3142" w:rsidRPr="00D47CB9" w:rsidRDefault="00AE3142" w:rsidP="00AE3142">
      <w:pPr>
        <w:spacing w:line="24" w:lineRule="atLeast"/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5E80DB3B" w14:textId="77777777">
        <w:tc>
          <w:tcPr>
            <w:tcW w:w="9847" w:type="dxa"/>
          </w:tcPr>
          <w:p w14:paraId="1027B614" w14:textId="77777777" w:rsidR="00AE3142" w:rsidRPr="00D47CB9" w:rsidRDefault="00AE3142" w:rsidP="00AE3142">
            <w:pPr>
              <w:rPr>
                <w:rFonts w:ascii="Arial" w:hAnsi="Arial"/>
                <w:sz w:val="20"/>
                <w:lang w:bidi="x-none"/>
              </w:rPr>
            </w:pPr>
          </w:p>
        </w:tc>
      </w:tr>
      <w:tr w:rsidR="00AE3142" w:rsidRPr="00D47CB9" w14:paraId="141B9BB4" w14:textId="77777777">
        <w:tc>
          <w:tcPr>
            <w:tcW w:w="9847" w:type="dxa"/>
          </w:tcPr>
          <w:p w14:paraId="10674898" w14:textId="77777777" w:rsidR="00AE3142" w:rsidRDefault="00266189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281BCE3" wp14:editId="76384A85">
                  <wp:extent cx="4673600" cy="11938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58A0BF" w14:textId="77777777" w:rsidR="00B93F73" w:rsidRPr="00D47CB9" w:rsidRDefault="00B93F73" w:rsidP="00B93F73">
            <w:pPr>
              <w:spacing w:before="120" w:after="120"/>
              <w:rPr>
                <w:rFonts w:ascii="Arial" w:hAnsi="Arial"/>
                <w:sz w:val="20"/>
                <w:lang w:bidi="x-none"/>
              </w:rPr>
            </w:pPr>
          </w:p>
        </w:tc>
      </w:tr>
      <w:tr w:rsidR="00AE3142" w:rsidRPr="00D47CB9" w14:paraId="2AF953CE" w14:textId="77777777">
        <w:tc>
          <w:tcPr>
            <w:tcW w:w="9847" w:type="dxa"/>
          </w:tcPr>
          <w:p w14:paraId="0230F37A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Evans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JACS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r w:rsidRPr="00D47CB9">
              <w:rPr>
                <w:rFonts w:ascii="Arial" w:hAnsi="Arial"/>
                <w:b/>
                <w:sz w:val="20"/>
                <w:lang w:bidi="x-none"/>
              </w:rPr>
              <w:t>2008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130</w:t>
            </w:r>
            <w:r w:rsidRPr="00D47CB9">
              <w:rPr>
                <w:rFonts w:ascii="Arial" w:hAnsi="Arial"/>
                <w:sz w:val="20"/>
                <w:lang w:bidi="x-none"/>
              </w:rPr>
              <w:t>, 16295</w:t>
            </w:r>
          </w:p>
        </w:tc>
      </w:tr>
    </w:tbl>
    <w:p w14:paraId="7393B0CD" w14:textId="6BBF7FE9" w:rsidR="002474AF" w:rsidRDefault="002474AF" w:rsidP="00B262CF">
      <w:pPr>
        <w:ind w:left="432"/>
        <w:rPr>
          <w:rFonts w:ascii="Arial" w:hAnsi="Arial"/>
          <w:b/>
          <w:sz w:val="20"/>
        </w:rPr>
      </w:pPr>
    </w:p>
    <w:p w14:paraId="27A7CF11" w14:textId="531313B7" w:rsidR="00B262CF" w:rsidRDefault="002474AF" w:rsidP="002474AF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p w14:paraId="3A10E06D" w14:textId="77777777" w:rsidR="00AE3142" w:rsidRPr="00B262CF" w:rsidRDefault="00AE3142" w:rsidP="009C0251">
      <w:pPr>
        <w:numPr>
          <w:ilvl w:val="0"/>
          <w:numId w:val="6"/>
        </w:numPr>
        <w:rPr>
          <w:rFonts w:ascii="Arial" w:hAnsi="Arial"/>
          <w:b/>
          <w:bCs/>
          <w:caps/>
          <w:sz w:val="20"/>
          <w:szCs w:val="20"/>
        </w:rPr>
      </w:pPr>
      <w:r w:rsidRPr="00B262CF">
        <w:rPr>
          <w:rFonts w:ascii="Arial" w:hAnsi="Arial"/>
          <w:b/>
          <w:bCs/>
          <w:caps/>
          <w:sz w:val="20"/>
          <w:szCs w:val="20"/>
        </w:rPr>
        <w:lastRenderedPageBreak/>
        <w:t>Lewis bases on trichlorosilyl enols</w:t>
      </w:r>
    </w:p>
    <w:p w14:paraId="347E973B" w14:textId="77777777" w:rsidR="00AE3142" w:rsidRDefault="00AE3142" w:rsidP="00673DDD">
      <w:pPr>
        <w:rPr>
          <w:rFonts w:ascii="Arial" w:hAnsi="Arial"/>
          <w:b/>
          <w:sz w:val="20"/>
        </w:rPr>
      </w:pPr>
    </w:p>
    <w:p w14:paraId="777C7FE8" w14:textId="0BA0303E" w:rsidR="00DA6989" w:rsidRDefault="00DA6989" w:rsidP="007043BB">
      <w:pPr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A</w:t>
      </w:r>
      <w:r w:rsidRPr="00D47CB9">
        <w:rPr>
          <w:rFonts w:ascii="Arial" w:hAnsi="Arial"/>
          <w:sz w:val="20"/>
        </w:rPr>
        <w:t xml:space="preserve"> </w:t>
      </w:r>
      <w:proofErr w:type="spellStart"/>
      <w:proofErr w:type="gramStart"/>
      <w:r w:rsidRPr="00D47CB9">
        <w:rPr>
          <w:rFonts w:ascii="Arial" w:hAnsi="Arial"/>
          <w:sz w:val="20"/>
        </w:rPr>
        <w:t>metalloenolate</w:t>
      </w:r>
      <w:proofErr w:type="spellEnd"/>
      <w:r w:rsidRPr="00D47CB9">
        <w:rPr>
          <w:rFonts w:ascii="Arial" w:hAnsi="Arial"/>
          <w:sz w:val="20"/>
        </w:rPr>
        <w:t xml:space="preserve"> is activated by a chiral </w:t>
      </w:r>
      <w:proofErr w:type="spellStart"/>
      <w:r w:rsidRPr="00D47CB9">
        <w:rPr>
          <w:rFonts w:ascii="Arial" w:hAnsi="Arial"/>
          <w:sz w:val="20"/>
        </w:rPr>
        <w:t>lewis</w:t>
      </w:r>
      <w:proofErr w:type="spellEnd"/>
      <w:r w:rsidRPr="00D47CB9">
        <w:rPr>
          <w:rFonts w:ascii="Arial" w:hAnsi="Arial"/>
          <w:sz w:val="20"/>
        </w:rPr>
        <w:t xml:space="preserve"> base</w:t>
      </w:r>
      <w:proofErr w:type="gramEnd"/>
      <w:r w:rsidRPr="00D47CB9">
        <w:rPr>
          <w:rFonts w:ascii="Arial" w:hAnsi="Arial"/>
          <w:sz w:val="20"/>
        </w:rPr>
        <w:t xml:space="preserve">. This activated complex is much more reactive than the free </w:t>
      </w:r>
      <w:proofErr w:type="spellStart"/>
      <w:r w:rsidRPr="00D47CB9">
        <w:rPr>
          <w:rFonts w:ascii="Arial" w:hAnsi="Arial"/>
          <w:sz w:val="20"/>
        </w:rPr>
        <w:t>enolate</w:t>
      </w:r>
      <w:proofErr w:type="spellEnd"/>
      <w:r w:rsidRPr="00D47CB9">
        <w:rPr>
          <w:rFonts w:ascii="Arial" w:hAnsi="Arial"/>
          <w:sz w:val="20"/>
        </w:rPr>
        <w:t xml:space="preserve"> species. Association and activation of the aldehyde allows for a closed transition state. </w:t>
      </w:r>
      <w:proofErr w:type="spellStart"/>
      <w:r w:rsidRPr="00D47CB9">
        <w:rPr>
          <w:rFonts w:ascii="Arial" w:hAnsi="Arial"/>
          <w:sz w:val="20"/>
        </w:rPr>
        <w:t>Enolate</w:t>
      </w:r>
      <w:proofErr w:type="spellEnd"/>
      <w:r w:rsidRPr="00D47CB9">
        <w:rPr>
          <w:rFonts w:ascii="Arial" w:hAnsi="Arial"/>
          <w:sz w:val="20"/>
        </w:rPr>
        <w:t xml:space="preserve"> geometry is transferre</w:t>
      </w:r>
      <w:r w:rsidR="00B262CF">
        <w:rPr>
          <w:rFonts w:ascii="Arial" w:hAnsi="Arial"/>
          <w:sz w:val="20"/>
        </w:rPr>
        <w:t xml:space="preserve">d directly to the </w:t>
      </w:r>
      <w:proofErr w:type="spellStart"/>
      <w:r w:rsidR="00B262CF">
        <w:rPr>
          <w:rFonts w:ascii="Arial" w:hAnsi="Arial"/>
          <w:sz w:val="20"/>
        </w:rPr>
        <w:t>diastereoselec</w:t>
      </w:r>
      <w:r w:rsidRPr="00D47CB9">
        <w:rPr>
          <w:rFonts w:ascii="Arial" w:hAnsi="Arial"/>
          <w:sz w:val="20"/>
        </w:rPr>
        <w:t>tivity</w:t>
      </w:r>
      <w:proofErr w:type="spellEnd"/>
      <w:r w:rsidRPr="00D47CB9">
        <w:rPr>
          <w:rFonts w:ascii="Arial" w:hAnsi="Arial"/>
          <w:sz w:val="20"/>
        </w:rPr>
        <w:t xml:space="preserve"> of the products.</w:t>
      </w:r>
    </w:p>
    <w:p w14:paraId="00857D9C" w14:textId="77777777" w:rsidR="009D75A6" w:rsidRPr="00D47CB9" w:rsidRDefault="009D75A6" w:rsidP="007043BB">
      <w:pPr>
        <w:jc w:val="both"/>
        <w:rPr>
          <w:rFonts w:ascii="Arial" w:hAnsi="Arial"/>
          <w:b/>
          <w:sz w:val="20"/>
        </w:rPr>
      </w:pPr>
    </w:p>
    <w:p w14:paraId="7E43E070" w14:textId="77777777" w:rsidR="00DA6989" w:rsidRPr="00D47CB9" w:rsidRDefault="00DA6989" w:rsidP="00DA6989">
      <w:pPr>
        <w:jc w:val="center"/>
        <w:rPr>
          <w:rFonts w:ascii="Arial" w:hAnsi="Arial"/>
          <w:b/>
          <w:sz w:val="20"/>
        </w:rPr>
      </w:pPr>
      <w:r w:rsidRPr="00D47CB9">
        <w:rPr>
          <w:rFonts w:ascii="Arial" w:hAnsi="Arial"/>
          <w:sz w:val="20"/>
        </w:rPr>
        <w:t xml:space="preserve">. </w:t>
      </w:r>
      <w:r w:rsidR="00266189">
        <w:rPr>
          <w:rFonts w:ascii="Arial" w:hAnsi="Arial"/>
          <w:noProof/>
          <w:sz w:val="20"/>
        </w:rPr>
        <w:drawing>
          <wp:inline distT="0" distB="0" distL="0" distR="0" wp14:anchorId="688FCC78" wp14:editId="6FA4170B">
            <wp:extent cx="3573145" cy="2455545"/>
            <wp:effectExtent l="0" t="0" r="8255" b="825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61DF4" w14:textId="77777777" w:rsidR="00DA6989" w:rsidRPr="00D47CB9" w:rsidRDefault="00DA6989" w:rsidP="00673DDD">
      <w:pPr>
        <w:rPr>
          <w:rFonts w:ascii="Arial" w:hAnsi="Arial"/>
          <w:b/>
          <w:sz w:val="20"/>
        </w:rPr>
      </w:pPr>
    </w:p>
    <w:p w14:paraId="3EB7D775" w14:textId="77777777" w:rsidR="00AE3142" w:rsidRPr="006A4177" w:rsidRDefault="00AE3142" w:rsidP="009C0251">
      <w:pPr>
        <w:numPr>
          <w:ilvl w:val="1"/>
          <w:numId w:val="6"/>
        </w:numPr>
        <w:rPr>
          <w:rFonts w:ascii="Arial" w:hAnsi="Arial"/>
          <w:b/>
          <w:sz w:val="20"/>
        </w:rPr>
      </w:pPr>
      <w:r w:rsidRPr="006A4177">
        <w:rPr>
          <w:rFonts w:ascii="Arial" w:hAnsi="Arial" w:cs="Arial"/>
          <w:b/>
          <w:sz w:val="20"/>
          <w:szCs w:val="18"/>
        </w:rPr>
        <w:t xml:space="preserve">Achiral Methyl Ketone derived </w:t>
      </w:r>
      <w:proofErr w:type="spellStart"/>
      <w:r w:rsidRPr="006A4177">
        <w:rPr>
          <w:rFonts w:ascii="Arial" w:hAnsi="Arial" w:cs="Arial"/>
          <w:b/>
          <w:sz w:val="20"/>
          <w:szCs w:val="18"/>
        </w:rPr>
        <w:t>Trichlorosilyl</w:t>
      </w:r>
      <w:proofErr w:type="spellEnd"/>
      <w:r w:rsidRPr="006A4177">
        <w:rPr>
          <w:rFonts w:ascii="Arial" w:hAnsi="Arial" w:cs="Arial"/>
          <w:b/>
          <w:sz w:val="20"/>
          <w:szCs w:val="18"/>
        </w:rPr>
        <w:t xml:space="preserve"> </w:t>
      </w:r>
      <w:proofErr w:type="spellStart"/>
      <w:r w:rsidRPr="006A4177">
        <w:rPr>
          <w:rFonts w:ascii="Arial" w:hAnsi="Arial" w:cs="Arial"/>
          <w:b/>
          <w:sz w:val="20"/>
          <w:szCs w:val="18"/>
        </w:rPr>
        <w:t>Enols</w:t>
      </w:r>
      <w:proofErr w:type="spellEnd"/>
      <w:r w:rsidRPr="006A4177">
        <w:rPr>
          <w:rFonts w:ascii="Arial" w:hAnsi="Arial" w:cs="Arial"/>
          <w:b/>
          <w:sz w:val="20"/>
          <w:szCs w:val="18"/>
        </w:rPr>
        <w:t xml:space="preserve"> 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57EAD457" w14:textId="77777777">
        <w:tc>
          <w:tcPr>
            <w:tcW w:w="9847" w:type="dxa"/>
          </w:tcPr>
          <w:p w14:paraId="2DD177BA" w14:textId="77777777" w:rsidR="00AE3142" w:rsidRPr="00D47CB9" w:rsidRDefault="00266189" w:rsidP="00AE3142">
            <w:pPr>
              <w:spacing w:before="120" w:after="120"/>
              <w:jc w:val="center"/>
              <w:rPr>
                <w:rFonts w:ascii="Arial" w:hAnsi="Arial"/>
                <w:color w:val="FF0000"/>
                <w:sz w:val="20"/>
                <w:lang w:bidi="x-none"/>
              </w:rPr>
            </w:pPr>
            <w:r>
              <w:rPr>
                <w:rFonts w:ascii="Arial" w:hAnsi="Arial"/>
                <w:noProof/>
                <w:color w:val="FF0000"/>
                <w:sz w:val="20"/>
              </w:rPr>
              <w:drawing>
                <wp:inline distT="0" distB="0" distL="0" distR="0" wp14:anchorId="05150014" wp14:editId="11B0B524">
                  <wp:extent cx="2658745" cy="1041400"/>
                  <wp:effectExtent l="0" t="0" r="8255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4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5D5DEF1C" w14:textId="77777777">
        <w:tc>
          <w:tcPr>
            <w:tcW w:w="9847" w:type="dxa"/>
          </w:tcPr>
          <w:p w14:paraId="66E0E92A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Denmark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JACS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b/>
                <w:sz w:val="20"/>
                <w:lang w:bidi="x-none"/>
              </w:rPr>
              <w:t>2000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122</w:t>
            </w:r>
            <w:r w:rsidRPr="00D47CB9">
              <w:rPr>
                <w:rFonts w:ascii="Arial" w:hAnsi="Arial"/>
                <w:sz w:val="20"/>
                <w:lang w:bidi="x-none"/>
              </w:rPr>
              <w:t>, 8837</w:t>
            </w:r>
          </w:p>
        </w:tc>
      </w:tr>
    </w:tbl>
    <w:p w14:paraId="77AAF2DD" w14:textId="77777777" w:rsidR="00AE3142" w:rsidRPr="006A4177" w:rsidRDefault="00AE3142" w:rsidP="009C0251">
      <w:pPr>
        <w:numPr>
          <w:ilvl w:val="1"/>
          <w:numId w:val="6"/>
        </w:numPr>
        <w:rPr>
          <w:rFonts w:ascii="Arial" w:hAnsi="Arial" w:cs="Arial"/>
          <w:b/>
          <w:sz w:val="20"/>
          <w:szCs w:val="18"/>
        </w:rPr>
      </w:pPr>
      <w:r w:rsidRPr="006A4177">
        <w:rPr>
          <w:rFonts w:ascii="Arial" w:hAnsi="Arial" w:cs="Arial"/>
          <w:b/>
          <w:sz w:val="20"/>
          <w:szCs w:val="18"/>
        </w:rPr>
        <w:t xml:space="preserve">Achiral Ethyl Ketone </w:t>
      </w:r>
      <w:proofErr w:type="spellStart"/>
      <w:r w:rsidRPr="006A4177">
        <w:rPr>
          <w:rFonts w:ascii="Arial" w:hAnsi="Arial" w:cs="Arial"/>
          <w:b/>
          <w:sz w:val="20"/>
          <w:szCs w:val="18"/>
        </w:rPr>
        <w:t>trichlorosilyl</w:t>
      </w:r>
      <w:proofErr w:type="spellEnd"/>
      <w:r w:rsidRPr="006A4177">
        <w:rPr>
          <w:rFonts w:ascii="Arial" w:hAnsi="Arial" w:cs="Arial"/>
          <w:b/>
          <w:sz w:val="20"/>
          <w:szCs w:val="18"/>
        </w:rPr>
        <w:t xml:space="preserve"> </w:t>
      </w:r>
      <w:proofErr w:type="spellStart"/>
      <w:r w:rsidRPr="006A4177">
        <w:rPr>
          <w:rFonts w:ascii="Arial" w:hAnsi="Arial" w:cs="Arial"/>
          <w:b/>
          <w:sz w:val="20"/>
          <w:szCs w:val="18"/>
        </w:rPr>
        <w:t>enols</w:t>
      </w:r>
      <w:proofErr w:type="spellEnd"/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0AC37A55" w14:textId="77777777">
        <w:tc>
          <w:tcPr>
            <w:tcW w:w="9847" w:type="dxa"/>
          </w:tcPr>
          <w:p w14:paraId="7434057D" w14:textId="77777777" w:rsidR="00AE3142" w:rsidRPr="00D47CB9" w:rsidRDefault="00266189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4321F08F" wp14:editId="0816668F">
                  <wp:extent cx="2684145" cy="1261745"/>
                  <wp:effectExtent l="0" t="0" r="8255" b="825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145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0736CFB2" w14:textId="77777777">
        <w:tc>
          <w:tcPr>
            <w:tcW w:w="9847" w:type="dxa"/>
          </w:tcPr>
          <w:p w14:paraId="0838D457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Denmark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JOC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b/>
                <w:sz w:val="20"/>
                <w:lang w:bidi="x-none"/>
              </w:rPr>
              <w:t>2003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68</w:t>
            </w:r>
            <w:r w:rsidRPr="00D47CB9">
              <w:rPr>
                <w:rFonts w:ascii="Arial" w:hAnsi="Arial"/>
                <w:sz w:val="20"/>
                <w:lang w:bidi="x-none"/>
              </w:rPr>
              <w:t>, 5045</w:t>
            </w:r>
          </w:p>
        </w:tc>
      </w:tr>
    </w:tbl>
    <w:p w14:paraId="5CCA9B15" w14:textId="77777777" w:rsidR="00AE3142" w:rsidRPr="006A4177" w:rsidRDefault="00AE3142" w:rsidP="009C0251">
      <w:pPr>
        <w:numPr>
          <w:ilvl w:val="1"/>
          <w:numId w:val="6"/>
        </w:numPr>
        <w:rPr>
          <w:rFonts w:ascii="Arial" w:hAnsi="Arial"/>
          <w:b/>
          <w:sz w:val="20"/>
        </w:rPr>
      </w:pPr>
      <w:r w:rsidRPr="006A4177">
        <w:rPr>
          <w:rFonts w:ascii="Arial" w:hAnsi="Arial" w:cs="Arial"/>
          <w:b/>
          <w:sz w:val="20"/>
          <w:szCs w:val="18"/>
        </w:rPr>
        <w:t xml:space="preserve">Chiral Methyl Ketone derived </w:t>
      </w:r>
      <w:proofErr w:type="spellStart"/>
      <w:r w:rsidRPr="006A4177">
        <w:rPr>
          <w:rFonts w:ascii="Arial" w:hAnsi="Arial" w:cs="Arial"/>
          <w:b/>
          <w:sz w:val="20"/>
          <w:szCs w:val="18"/>
        </w:rPr>
        <w:t>trichlorosilyl</w:t>
      </w:r>
      <w:proofErr w:type="spellEnd"/>
      <w:r w:rsidRPr="006A4177">
        <w:rPr>
          <w:rFonts w:ascii="Arial" w:hAnsi="Arial" w:cs="Arial"/>
          <w:b/>
          <w:sz w:val="20"/>
          <w:szCs w:val="18"/>
        </w:rPr>
        <w:t xml:space="preserve"> </w:t>
      </w:r>
      <w:proofErr w:type="spellStart"/>
      <w:r w:rsidRPr="006A4177">
        <w:rPr>
          <w:rFonts w:ascii="Arial" w:hAnsi="Arial" w:cs="Arial"/>
          <w:b/>
          <w:sz w:val="20"/>
          <w:szCs w:val="18"/>
        </w:rPr>
        <w:t>enols</w:t>
      </w:r>
      <w:proofErr w:type="spellEnd"/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6487808C" w14:textId="77777777">
        <w:tc>
          <w:tcPr>
            <w:tcW w:w="9847" w:type="dxa"/>
          </w:tcPr>
          <w:p w14:paraId="63AC500A" w14:textId="77777777" w:rsidR="00AE3142" w:rsidRPr="00D47CB9" w:rsidRDefault="00AE3142" w:rsidP="007043BB">
            <w:pPr>
              <w:jc w:val="both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Double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diastereoselection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with the use of chiral catalyst and chiral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enolate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>. Matched case here involves the use of the (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R</w:t>
            </w:r>
            <w:proofErr w:type="gramStart"/>
            <w:r w:rsidRPr="00D47CB9">
              <w:rPr>
                <w:rFonts w:ascii="Arial" w:hAnsi="Arial"/>
                <w:i/>
                <w:sz w:val="20"/>
                <w:lang w:bidi="x-none"/>
              </w:rPr>
              <w:t>,R</w:t>
            </w:r>
            <w:proofErr w:type="gramEnd"/>
            <w:r w:rsidRPr="00D47CB9">
              <w:rPr>
                <w:rFonts w:ascii="Arial" w:hAnsi="Arial"/>
                <w:sz w:val="20"/>
                <w:lang w:bidi="x-none"/>
              </w:rPr>
              <w:t xml:space="preserve">)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phosphoramide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catalyst, whereas the (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S,S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) gives very low </w:t>
            </w:r>
            <w:proofErr w:type="spellStart"/>
            <w:r w:rsidRPr="00D47CB9">
              <w:rPr>
                <w:rFonts w:ascii="Arial" w:hAnsi="Arial"/>
                <w:i/>
                <w:sz w:val="20"/>
                <w:lang w:bidi="x-none"/>
              </w:rPr>
              <w:t>syn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selectivity. TBS protection of alcohol is necessary to prevent chelation and lower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diastereoselection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. </w:t>
            </w:r>
          </w:p>
        </w:tc>
      </w:tr>
      <w:tr w:rsidR="00AE3142" w:rsidRPr="00D47CB9" w14:paraId="78031833" w14:textId="77777777">
        <w:tc>
          <w:tcPr>
            <w:tcW w:w="9847" w:type="dxa"/>
          </w:tcPr>
          <w:p w14:paraId="3D5B70CC" w14:textId="77777777" w:rsidR="00AE3142" w:rsidRPr="00D47CB9" w:rsidRDefault="00266189" w:rsidP="00AE3142">
            <w:pPr>
              <w:spacing w:before="120" w:after="120"/>
              <w:jc w:val="center"/>
              <w:rPr>
                <w:rFonts w:ascii="Arial" w:hAnsi="Arial"/>
                <w:color w:val="FF0000"/>
                <w:sz w:val="20"/>
                <w:lang w:bidi="x-none"/>
              </w:rPr>
            </w:pPr>
            <w:r>
              <w:rPr>
                <w:rFonts w:ascii="Arial" w:hAnsi="Arial"/>
                <w:noProof/>
                <w:color w:val="FF0000"/>
                <w:sz w:val="20"/>
              </w:rPr>
              <w:drawing>
                <wp:inline distT="0" distB="0" distL="0" distR="0" wp14:anchorId="5E692FCC" wp14:editId="045B99A0">
                  <wp:extent cx="3437255" cy="1058545"/>
                  <wp:effectExtent l="0" t="0" r="0" b="825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255" cy="105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6B743722" w14:textId="77777777">
        <w:tc>
          <w:tcPr>
            <w:tcW w:w="9847" w:type="dxa"/>
          </w:tcPr>
          <w:p w14:paraId="29C4516B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>Denmark, JACS, 2000, 122, 8837</w:t>
            </w:r>
          </w:p>
        </w:tc>
      </w:tr>
    </w:tbl>
    <w:p w14:paraId="46093A0B" w14:textId="77777777" w:rsidR="00271156" w:rsidRDefault="00271156" w:rsidP="00271156">
      <w:pPr>
        <w:ind w:left="576"/>
        <w:rPr>
          <w:rFonts w:ascii="Arial" w:hAnsi="Arial"/>
          <w:b/>
          <w:sz w:val="20"/>
        </w:rPr>
      </w:pPr>
    </w:p>
    <w:p w14:paraId="6B04852C" w14:textId="77777777" w:rsidR="00271156" w:rsidRDefault="00271156" w:rsidP="00271156">
      <w:pPr>
        <w:ind w:left="576"/>
        <w:rPr>
          <w:rFonts w:ascii="Arial" w:hAnsi="Arial"/>
          <w:b/>
          <w:sz w:val="20"/>
        </w:rPr>
      </w:pPr>
    </w:p>
    <w:p w14:paraId="0D373263" w14:textId="77777777" w:rsidR="00271156" w:rsidRDefault="00271156" w:rsidP="00271156">
      <w:pPr>
        <w:ind w:left="576"/>
        <w:rPr>
          <w:rFonts w:ascii="Arial" w:hAnsi="Arial"/>
          <w:b/>
          <w:sz w:val="20"/>
        </w:rPr>
      </w:pPr>
    </w:p>
    <w:p w14:paraId="1994B4F1" w14:textId="77777777" w:rsidR="00271156" w:rsidRPr="00271156" w:rsidRDefault="00271156" w:rsidP="00271156">
      <w:pPr>
        <w:ind w:left="576"/>
        <w:rPr>
          <w:rFonts w:ascii="Arial" w:hAnsi="Arial"/>
          <w:b/>
          <w:sz w:val="20"/>
        </w:rPr>
      </w:pPr>
    </w:p>
    <w:p w14:paraId="6473F535" w14:textId="77777777" w:rsidR="00AE3142" w:rsidRPr="006A4177" w:rsidRDefault="00AE3142" w:rsidP="009C0251">
      <w:pPr>
        <w:numPr>
          <w:ilvl w:val="1"/>
          <w:numId w:val="6"/>
        </w:numPr>
        <w:rPr>
          <w:rFonts w:ascii="Arial" w:hAnsi="Arial"/>
          <w:b/>
          <w:sz w:val="20"/>
        </w:rPr>
      </w:pPr>
      <w:r w:rsidRPr="006A4177">
        <w:rPr>
          <w:rFonts w:ascii="Arial" w:hAnsi="Arial" w:cs="Arial"/>
          <w:b/>
          <w:sz w:val="20"/>
          <w:szCs w:val="18"/>
        </w:rPr>
        <w:lastRenderedPageBreak/>
        <w:t xml:space="preserve">Ethyl Ketone </w:t>
      </w:r>
      <w:proofErr w:type="spellStart"/>
      <w:r w:rsidRPr="006A4177">
        <w:rPr>
          <w:rFonts w:ascii="Arial" w:hAnsi="Arial" w:cs="Arial"/>
          <w:b/>
          <w:sz w:val="20"/>
          <w:szCs w:val="18"/>
        </w:rPr>
        <w:t>trichlorosilyl</w:t>
      </w:r>
      <w:proofErr w:type="spellEnd"/>
      <w:r w:rsidRPr="006A4177">
        <w:rPr>
          <w:rFonts w:ascii="Arial" w:hAnsi="Arial" w:cs="Arial"/>
          <w:b/>
          <w:sz w:val="20"/>
          <w:szCs w:val="18"/>
        </w:rPr>
        <w:t xml:space="preserve"> </w:t>
      </w:r>
      <w:proofErr w:type="spellStart"/>
      <w:r w:rsidRPr="006A4177">
        <w:rPr>
          <w:rFonts w:ascii="Arial" w:hAnsi="Arial" w:cs="Arial"/>
          <w:b/>
          <w:sz w:val="20"/>
          <w:szCs w:val="18"/>
        </w:rPr>
        <w:t>enols</w:t>
      </w:r>
      <w:proofErr w:type="spellEnd"/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4EF9F763" w14:textId="77777777">
        <w:tc>
          <w:tcPr>
            <w:tcW w:w="9847" w:type="dxa"/>
          </w:tcPr>
          <w:p w14:paraId="4F92D4C9" w14:textId="77777777" w:rsidR="00AE3142" w:rsidRPr="00D47CB9" w:rsidRDefault="00AE3142" w:rsidP="007043BB">
            <w:pPr>
              <w:jc w:val="both"/>
              <w:rPr>
                <w:rFonts w:ascii="Arial" w:hAnsi="Arial"/>
                <w:sz w:val="20"/>
                <w:lang w:bidi="x-none"/>
              </w:rPr>
            </w:pP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Diastereoselectivity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for these mostly dependent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dependent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on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enolate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configuration. The (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R</w:t>
            </w:r>
            <w:proofErr w:type="gramStart"/>
            <w:r w:rsidRPr="00D47CB9">
              <w:rPr>
                <w:rFonts w:ascii="Arial" w:hAnsi="Arial"/>
                <w:i/>
                <w:sz w:val="20"/>
                <w:lang w:bidi="x-none"/>
              </w:rPr>
              <w:t>,R</w:t>
            </w:r>
            <w:proofErr w:type="gramEnd"/>
            <w:r w:rsidRPr="00D47CB9">
              <w:rPr>
                <w:rFonts w:ascii="Arial" w:hAnsi="Arial"/>
                <w:sz w:val="20"/>
                <w:lang w:bidi="x-none"/>
              </w:rPr>
              <w:t>) and (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S,S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)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phosphoramide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catalysts give similar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diastereoselectivities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>.</w:t>
            </w:r>
          </w:p>
        </w:tc>
      </w:tr>
      <w:tr w:rsidR="00AE3142" w:rsidRPr="00D47CB9" w14:paraId="69DA4F96" w14:textId="77777777">
        <w:tc>
          <w:tcPr>
            <w:tcW w:w="9847" w:type="dxa"/>
          </w:tcPr>
          <w:p w14:paraId="66947F08" w14:textId="77777777" w:rsidR="00AE3142" w:rsidRPr="00D47CB9" w:rsidRDefault="00266189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492153E9" wp14:editId="1E9CE1BF">
                  <wp:extent cx="4072255" cy="1024255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25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74CAD85E" w14:textId="77777777">
        <w:tc>
          <w:tcPr>
            <w:tcW w:w="9847" w:type="dxa"/>
          </w:tcPr>
          <w:p w14:paraId="772C2D18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Denmark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OL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b/>
                <w:sz w:val="20"/>
                <w:lang w:bidi="x-none"/>
              </w:rPr>
              <w:t>2001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3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2202 </w:t>
            </w:r>
          </w:p>
        </w:tc>
      </w:tr>
    </w:tbl>
    <w:p w14:paraId="24DB88A8" w14:textId="77777777" w:rsidR="00AE3142" w:rsidRPr="00D47CB9" w:rsidRDefault="00AE3142" w:rsidP="00AE3142">
      <w:pPr>
        <w:rPr>
          <w:rFonts w:ascii="Arial" w:hAnsi="Arial"/>
          <w:sz w:val="20"/>
        </w:rPr>
      </w:pPr>
    </w:p>
    <w:p w14:paraId="1C4E5041" w14:textId="77777777" w:rsidR="002474AF" w:rsidRDefault="00AE3142" w:rsidP="009C0251">
      <w:pPr>
        <w:numPr>
          <w:ilvl w:val="0"/>
          <w:numId w:val="6"/>
        </w:numPr>
        <w:rPr>
          <w:rFonts w:ascii="Arial" w:hAnsi="Arial"/>
          <w:b/>
          <w:sz w:val="20"/>
        </w:rPr>
      </w:pPr>
      <w:r w:rsidRPr="002474AF">
        <w:rPr>
          <w:rFonts w:ascii="Arial" w:hAnsi="Arial"/>
          <w:b/>
          <w:bCs/>
          <w:caps/>
          <w:sz w:val="20"/>
          <w:szCs w:val="20"/>
        </w:rPr>
        <w:t>Direct catalytic enantioselective aldols</w:t>
      </w:r>
    </w:p>
    <w:p w14:paraId="15166E46" w14:textId="03699D44" w:rsidR="00AE3142" w:rsidRPr="00D47CB9" w:rsidRDefault="00AE3142" w:rsidP="007043BB">
      <w:pPr>
        <w:jc w:val="both"/>
        <w:rPr>
          <w:rFonts w:ascii="Arial" w:hAnsi="Arial"/>
          <w:b/>
          <w:sz w:val="20"/>
        </w:rPr>
      </w:pPr>
      <w:r w:rsidRPr="00D47CB9">
        <w:rPr>
          <w:rFonts w:ascii="Arial" w:hAnsi="Arial"/>
          <w:sz w:val="20"/>
        </w:rPr>
        <w:t xml:space="preserve">These involve the in situ generation of </w:t>
      </w:r>
      <w:proofErr w:type="spellStart"/>
      <w:r w:rsidRPr="00D47CB9">
        <w:rPr>
          <w:rFonts w:ascii="Arial" w:hAnsi="Arial"/>
          <w:sz w:val="20"/>
        </w:rPr>
        <w:t>enolates</w:t>
      </w:r>
      <w:proofErr w:type="spellEnd"/>
      <w:r w:rsidRPr="00D47CB9">
        <w:rPr>
          <w:rFonts w:ascii="Arial" w:hAnsi="Arial"/>
          <w:sz w:val="20"/>
        </w:rPr>
        <w:t xml:space="preserve"> (donor) in the presence of an aldehyde (acceptor), circumventing the use of preformed </w:t>
      </w:r>
      <w:proofErr w:type="spellStart"/>
      <w:r w:rsidRPr="00D47CB9">
        <w:rPr>
          <w:rFonts w:ascii="Arial" w:hAnsi="Arial"/>
          <w:sz w:val="20"/>
        </w:rPr>
        <w:t>enolates</w:t>
      </w:r>
      <w:proofErr w:type="spellEnd"/>
      <w:r w:rsidRPr="00D47CB9">
        <w:rPr>
          <w:rFonts w:ascii="Arial" w:hAnsi="Arial"/>
          <w:sz w:val="20"/>
        </w:rPr>
        <w:t xml:space="preserve"> and decreasing waste. Often </w:t>
      </w:r>
      <w:proofErr w:type="spellStart"/>
      <w:r w:rsidRPr="00D47CB9">
        <w:rPr>
          <w:rFonts w:ascii="Arial" w:hAnsi="Arial"/>
          <w:sz w:val="20"/>
        </w:rPr>
        <w:t>substoichiometric</w:t>
      </w:r>
      <w:proofErr w:type="spellEnd"/>
      <w:r w:rsidRPr="00D47CB9">
        <w:rPr>
          <w:rFonts w:ascii="Arial" w:hAnsi="Arial"/>
          <w:sz w:val="20"/>
        </w:rPr>
        <w:t xml:space="preserve"> catalysts amounts of catalyst can be used.</w:t>
      </w:r>
    </w:p>
    <w:p w14:paraId="189133B9" w14:textId="77777777" w:rsidR="00AE3142" w:rsidRPr="00D47CB9" w:rsidRDefault="00AE3142" w:rsidP="00AE3142">
      <w:pPr>
        <w:ind w:left="432"/>
        <w:rPr>
          <w:rFonts w:ascii="Arial" w:hAnsi="Arial"/>
          <w:b/>
          <w:sz w:val="20"/>
        </w:rPr>
      </w:pPr>
    </w:p>
    <w:p w14:paraId="1579EDD7" w14:textId="77777777" w:rsidR="00AE3142" w:rsidRPr="00D47CB9" w:rsidRDefault="00AE3142" w:rsidP="009C0251">
      <w:pPr>
        <w:numPr>
          <w:ilvl w:val="1"/>
          <w:numId w:val="6"/>
        </w:numPr>
        <w:rPr>
          <w:rFonts w:ascii="Arial" w:hAnsi="Arial"/>
          <w:sz w:val="20"/>
        </w:rPr>
      </w:pPr>
      <w:r w:rsidRPr="00D47CB9">
        <w:rPr>
          <w:rFonts w:ascii="Arial" w:hAnsi="Arial"/>
          <w:sz w:val="20"/>
        </w:rPr>
        <w:t xml:space="preserve">Ito’s </w:t>
      </w:r>
      <w:proofErr w:type="gramStart"/>
      <w:r w:rsidRPr="00D47CB9">
        <w:rPr>
          <w:rFonts w:ascii="Arial" w:hAnsi="Arial"/>
          <w:sz w:val="20"/>
        </w:rPr>
        <w:t>Au(</w:t>
      </w:r>
      <w:proofErr w:type="gramEnd"/>
      <w:r w:rsidRPr="00D47CB9">
        <w:rPr>
          <w:rFonts w:ascii="Arial" w:hAnsi="Arial"/>
          <w:sz w:val="20"/>
        </w:rPr>
        <w:t>I) catalyst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5C99D0CE" w14:textId="77777777">
        <w:tc>
          <w:tcPr>
            <w:tcW w:w="9847" w:type="dxa"/>
          </w:tcPr>
          <w:p w14:paraId="01A61C56" w14:textId="3616E91E" w:rsidR="00AE3142" w:rsidRPr="00D47CB9" w:rsidRDefault="00AE3142" w:rsidP="007043BB">
            <w:pPr>
              <w:jc w:val="both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</w:rPr>
              <w:t xml:space="preserve">First example of a direct asymmetric catalysis by Ito and coworkers. </w:t>
            </w:r>
            <w:proofErr w:type="gramStart"/>
            <w:r w:rsidRPr="00D47CB9">
              <w:rPr>
                <w:rFonts w:ascii="Arial" w:hAnsi="Arial"/>
                <w:sz w:val="20"/>
              </w:rPr>
              <w:t>Gold(</w:t>
            </w:r>
            <w:proofErr w:type="gramEnd"/>
            <w:r w:rsidRPr="00D47CB9">
              <w:rPr>
                <w:rFonts w:ascii="Arial" w:hAnsi="Arial"/>
                <w:sz w:val="20"/>
              </w:rPr>
              <w:t xml:space="preserve">I) catalyzed the reaction between </w:t>
            </w:r>
            <w:r w:rsidRPr="00D47CB9">
              <w:rPr>
                <w:rFonts w:ascii="Arial" w:hAnsi="Arial" w:cs="Arial"/>
                <w:sz w:val="20"/>
              </w:rPr>
              <w:t>α</w:t>
            </w:r>
            <w:r w:rsidRPr="00D47CB9">
              <w:rPr>
                <w:rFonts w:ascii="Arial" w:hAnsi="Arial"/>
                <w:sz w:val="20"/>
              </w:rPr>
              <w:t>-</w:t>
            </w:r>
            <w:proofErr w:type="spellStart"/>
            <w:r w:rsidRPr="00D47CB9">
              <w:rPr>
                <w:rFonts w:ascii="Arial" w:hAnsi="Arial"/>
                <w:sz w:val="20"/>
              </w:rPr>
              <w:t>cyanoacetate</w:t>
            </w:r>
            <w:proofErr w:type="spellEnd"/>
            <w:r w:rsidRPr="00D47CB9">
              <w:rPr>
                <w:rFonts w:ascii="Arial" w:hAnsi="Arial"/>
                <w:sz w:val="20"/>
              </w:rPr>
              <w:t xml:space="preserve"> and an aldehyde to yield trans </w:t>
            </w:r>
            <w:proofErr w:type="spellStart"/>
            <w:r w:rsidRPr="00D47CB9">
              <w:rPr>
                <w:rFonts w:ascii="Arial" w:hAnsi="Arial"/>
                <w:sz w:val="20"/>
              </w:rPr>
              <w:t>ox</w:t>
            </w:r>
            <w:r w:rsidR="00316237">
              <w:rPr>
                <w:rFonts w:ascii="Arial" w:hAnsi="Arial"/>
                <w:sz w:val="20"/>
              </w:rPr>
              <w:t>azolines</w:t>
            </w:r>
            <w:proofErr w:type="spellEnd"/>
            <w:r w:rsidR="00316237">
              <w:rPr>
                <w:rFonts w:ascii="Arial" w:hAnsi="Arial"/>
                <w:sz w:val="20"/>
              </w:rPr>
              <w:t>. These lead trans</w:t>
            </w:r>
            <w:r w:rsidRPr="00D47CB9">
              <w:rPr>
                <w:rFonts w:ascii="Arial" w:hAnsi="Arial"/>
                <w:sz w:val="20"/>
              </w:rPr>
              <w:t xml:space="preserve"> products and do not have great scope beyond the use of </w:t>
            </w:r>
            <w:r w:rsidRPr="00D47CB9">
              <w:rPr>
                <w:rFonts w:ascii="Arial" w:hAnsi="Arial" w:cs="Arial"/>
                <w:sz w:val="20"/>
              </w:rPr>
              <w:t>α</w:t>
            </w:r>
            <w:r w:rsidRPr="00D47CB9">
              <w:rPr>
                <w:rFonts w:ascii="Arial" w:hAnsi="Arial"/>
                <w:sz w:val="20"/>
              </w:rPr>
              <w:t>-</w:t>
            </w:r>
            <w:proofErr w:type="spellStart"/>
            <w:r w:rsidRPr="00D47CB9">
              <w:rPr>
                <w:rFonts w:ascii="Arial" w:hAnsi="Arial"/>
                <w:sz w:val="20"/>
              </w:rPr>
              <w:t>cyanoacetate</w:t>
            </w:r>
            <w:proofErr w:type="spellEnd"/>
            <w:r w:rsidRPr="00D47CB9">
              <w:rPr>
                <w:rFonts w:ascii="Arial" w:hAnsi="Arial"/>
                <w:sz w:val="20"/>
              </w:rPr>
              <w:t>.</w:t>
            </w:r>
          </w:p>
        </w:tc>
      </w:tr>
      <w:tr w:rsidR="00AE3142" w:rsidRPr="00D47CB9" w14:paraId="6A4E1640" w14:textId="77777777">
        <w:tc>
          <w:tcPr>
            <w:tcW w:w="9847" w:type="dxa"/>
          </w:tcPr>
          <w:p w14:paraId="13EC4635" w14:textId="77777777" w:rsidR="00AE3142" w:rsidRPr="00D47CB9" w:rsidRDefault="00266189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038D1689" wp14:editId="56A63772">
                  <wp:extent cx="3048000" cy="1524000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5067C18F" w14:textId="77777777">
        <w:tc>
          <w:tcPr>
            <w:tcW w:w="9847" w:type="dxa"/>
          </w:tcPr>
          <w:p w14:paraId="50B87B87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Ito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JACS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b/>
                <w:sz w:val="20"/>
                <w:lang w:bidi="x-none"/>
              </w:rPr>
              <w:t>1986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108</w:t>
            </w:r>
            <w:r w:rsidRPr="00D47CB9">
              <w:rPr>
                <w:rFonts w:ascii="Arial" w:hAnsi="Arial"/>
                <w:sz w:val="20"/>
                <w:lang w:bidi="x-none"/>
              </w:rPr>
              <w:t>, 6405</w:t>
            </w:r>
          </w:p>
        </w:tc>
      </w:tr>
    </w:tbl>
    <w:p w14:paraId="37796AC9" w14:textId="77777777" w:rsidR="00AE3142" w:rsidRPr="00D47CB9" w:rsidRDefault="00AE3142" w:rsidP="009C0251">
      <w:pPr>
        <w:pStyle w:val="ColorfulList-Accent11"/>
        <w:numPr>
          <w:ilvl w:val="1"/>
          <w:numId w:val="6"/>
        </w:numPr>
        <w:spacing w:after="0" w:line="240" w:lineRule="auto"/>
        <w:rPr>
          <w:rFonts w:ascii="Arial" w:hAnsi="Arial" w:cs="Arial"/>
          <w:sz w:val="20"/>
          <w:szCs w:val="18"/>
        </w:rPr>
      </w:pPr>
      <w:r w:rsidRPr="00D47CB9">
        <w:rPr>
          <w:rFonts w:ascii="Arial" w:hAnsi="Arial" w:cs="Arial"/>
          <w:sz w:val="20"/>
          <w:szCs w:val="18"/>
        </w:rPr>
        <w:t xml:space="preserve">Lanthanum and Barium </w:t>
      </w:r>
      <w:proofErr w:type="spellStart"/>
      <w:r w:rsidRPr="00D47CB9">
        <w:rPr>
          <w:rFonts w:ascii="Arial" w:hAnsi="Arial" w:cs="Arial"/>
          <w:sz w:val="20"/>
          <w:szCs w:val="18"/>
        </w:rPr>
        <w:t>Binols</w:t>
      </w:r>
      <w:proofErr w:type="spellEnd"/>
      <w:r w:rsidRPr="00D47CB9">
        <w:rPr>
          <w:rFonts w:ascii="Arial" w:hAnsi="Arial" w:cs="Arial"/>
          <w:sz w:val="20"/>
          <w:szCs w:val="18"/>
        </w:rPr>
        <w:t xml:space="preserve"> as </w:t>
      </w:r>
      <w:proofErr w:type="spellStart"/>
      <w:r w:rsidRPr="00D47CB9">
        <w:rPr>
          <w:rFonts w:ascii="Arial" w:hAnsi="Arial" w:cs="Arial"/>
          <w:sz w:val="20"/>
          <w:szCs w:val="18"/>
        </w:rPr>
        <w:t>Bifunctional</w:t>
      </w:r>
      <w:proofErr w:type="spellEnd"/>
      <w:r w:rsidRPr="00D47CB9">
        <w:rPr>
          <w:rFonts w:ascii="Arial" w:hAnsi="Arial" w:cs="Arial"/>
          <w:sz w:val="20"/>
          <w:szCs w:val="18"/>
        </w:rPr>
        <w:t xml:space="preserve"> Catalysts (Donor and Acceptor Activation)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1E44E8BB" w14:textId="77777777">
        <w:tc>
          <w:tcPr>
            <w:tcW w:w="9847" w:type="dxa"/>
          </w:tcPr>
          <w:p w14:paraId="480260B5" w14:textId="77777777" w:rsidR="00AE3142" w:rsidRPr="00D47CB9" w:rsidRDefault="00AE3142" w:rsidP="007043BB">
            <w:pPr>
              <w:jc w:val="both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These catalysts serve as both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lewis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(lanthanum or barium) acid and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bronsted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base catalysts (lithium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binaphthoxides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or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binols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>). Proceed with exogenous base.</w:t>
            </w:r>
          </w:p>
        </w:tc>
      </w:tr>
      <w:tr w:rsidR="00AE3142" w:rsidRPr="00D47CB9" w14:paraId="42802B22" w14:textId="77777777">
        <w:tc>
          <w:tcPr>
            <w:tcW w:w="9847" w:type="dxa"/>
          </w:tcPr>
          <w:p w14:paraId="54A113C4" w14:textId="77777777" w:rsidR="00AE3142" w:rsidRPr="00D47CB9" w:rsidRDefault="00266189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41A9FAAA" wp14:editId="310214F7">
                  <wp:extent cx="2980055" cy="2607945"/>
                  <wp:effectExtent l="0" t="0" r="0" b="825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055" cy="26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04000C55" w14:textId="77777777">
        <w:tc>
          <w:tcPr>
            <w:tcW w:w="9847" w:type="dxa"/>
          </w:tcPr>
          <w:p w14:paraId="4A038487" w14:textId="77777777" w:rsidR="00AE3142" w:rsidRPr="00D47CB9" w:rsidRDefault="00AE3142" w:rsidP="00AE3142">
            <w:pPr>
              <w:jc w:val="center"/>
              <w:rPr>
                <w:rFonts w:ascii="Arial" w:hAnsi="Arial"/>
                <w:sz w:val="20"/>
                <w:lang w:bidi="x-none"/>
              </w:rPr>
            </w:pPr>
          </w:p>
        </w:tc>
      </w:tr>
    </w:tbl>
    <w:p w14:paraId="78EE4522" w14:textId="77777777" w:rsidR="00271156" w:rsidRDefault="00271156" w:rsidP="007043BB">
      <w:pPr>
        <w:pStyle w:val="ColorfulList-Accent11"/>
        <w:spacing w:line="240" w:lineRule="auto"/>
        <w:ind w:left="0"/>
        <w:jc w:val="both"/>
        <w:rPr>
          <w:rFonts w:ascii="Arial" w:hAnsi="Arial" w:cs="Arial"/>
          <w:sz w:val="20"/>
          <w:szCs w:val="18"/>
        </w:rPr>
      </w:pPr>
    </w:p>
    <w:p w14:paraId="10E5D1D4" w14:textId="2BC2A584" w:rsidR="00AE3142" w:rsidRPr="00D47CB9" w:rsidRDefault="006A4177" w:rsidP="007043BB">
      <w:pPr>
        <w:pStyle w:val="ColorfulList-Accent11"/>
        <w:spacing w:line="240" w:lineRule="auto"/>
        <w:ind w:left="0"/>
        <w:jc w:val="both"/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0"/>
          <w:szCs w:val="18"/>
        </w:rPr>
        <w:t>6</w:t>
      </w:r>
      <w:r w:rsidR="00AE3142">
        <w:rPr>
          <w:rFonts w:ascii="Arial" w:hAnsi="Arial" w:cs="Arial"/>
          <w:sz w:val="20"/>
          <w:szCs w:val="18"/>
        </w:rPr>
        <w:t xml:space="preserve">.2.1 </w:t>
      </w:r>
      <w:proofErr w:type="spellStart"/>
      <w:r w:rsidR="00AE3142" w:rsidRPr="00D47CB9">
        <w:rPr>
          <w:rFonts w:ascii="Arial" w:hAnsi="Arial" w:cs="Arial"/>
          <w:sz w:val="20"/>
          <w:szCs w:val="20"/>
        </w:rPr>
        <w:t>Shibasaki’s</w:t>
      </w:r>
      <w:proofErr w:type="spellEnd"/>
      <w:r w:rsidR="00AE3142" w:rsidRPr="00D47CB9">
        <w:rPr>
          <w:rFonts w:ascii="Arial" w:hAnsi="Arial" w:cs="Arial"/>
          <w:sz w:val="20"/>
          <w:szCs w:val="20"/>
        </w:rPr>
        <w:t xml:space="preserve"> first catalysts were barium and Lanthanum based and could provide moderate to high </w:t>
      </w:r>
      <w:proofErr w:type="spellStart"/>
      <w:r w:rsidR="00AE3142" w:rsidRPr="00D47CB9">
        <w:rPr>
          <w:rFonts w:ascii="Arial" w:hAnsi="Arial" w:cs="Arial"/>
          <w:sz w:val="20"/>
          <w:szCs w:val="20"/>
        </w:rPr>
        <w:t>ee</w:t>
      </w:r>
      <w:proofErr w:type="spellEnd"/>
      <w:r w:rsidR="00AE3142" w:rsidRPr="00D47CB9">
        <w:rPr>
          <w:rFonts w:ascii="Arial" w:hAnsi="Arial" w:cs="Arial"/>
          <w:sz w:val="20"/>
          <w:szCs w:val="20"/>
        </w:rPr>
        <w:t xml:space="preserve"> for methyl ketones. Reaction times were long and large excess of ketone was necessary -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731A6157" w14:textId="77777777">
        <w:tc>
          <w:tcPr>
            <w:tcW w:w="9847" w:type="dxa"/>
          </w:tcPr>
          <w:p w14:paraId="5BAF674A" w14:textId="5F700759" w:rsidR="00AE3142" w:rsidRPr="00D47CB9" w:rsidRDefault="00207DDD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lastRenderedPageBreak/>
              <w:drawing>
                <wp:inline distT="0" distB="0" distL="0" distR="0" wp14:anchorId="7D2FFF87" wp14:editId="7150CA0F">
                  <wp:extent cx="5902960" cy="1689100"/>
                  <wp:effectExtent l="0" t="0" r="0" b="1270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296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6A32ED4A" w14:textId="77777777">
        <w:tc>
          <w:tcPr>
            <w:tcW w:w="9847" w:type="dxa"/>
          </w:tcPr>
          <w:p w14:paraId="5615302E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Shibasaki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TL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b/>
                <w:sz w:val="20"/>
                <w:lang w:bidi="x-none"/>
              </w:rPr>
              <w:t>1998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39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5561 and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Shibasaki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ACIE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b/>
                <w:sz w:val="20"/>
                <w:lang w:bidi="x-none"/>
              </w:rPr>
              <w:t>2003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36</w:t>
            </w:r>
            <w:r w:rsidRPr="00D47CB9">
              <w:rPr>
                <w:rFonts w:ascii="Arial" w:hAnsi="Arial"/>
                <w:sz w:val="20"/>
                <w:lang w:bidi="x-none"/>
              </w:rPr>
              <w:t>, 1871</w:t>
            </w:r>
          </w:p>
          <w:p w14:paraId="05E62C02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</w:p>
        </w:tc>
      </w:tr>
      <w:tr w:rsidR="00AE3142" w:rsidRPr="00D47CB9" w14:paraId="521EA576" w14:textId="77777777">
        <w:tc>
          <w:tcPr>
            <w:tcW w:w="9847" w:type="dxa"/>
          </w:tcPr>
          <w:p w14:paraId="3EC6224C" w14:textId="73D61DDC" w:rsidR="00AE3142" w:rsidRPr="00D47CB9" w:rsidRDefault="006A4177" w:rsidP="007043BB">
            <w:pPr>
              <w:jc w:val="both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 w:cs="Arial"/>
                <w:sz w:val="20"/>
                <w:szCs w:val="18"/>
              </w:rPr>
              <w:t>6</w:t>
            </w:r>
            <w:r w:rsidR="00AE3142" w:rsidRPr="00D47CB9">
              <w:rPr>
                <w:rFonts w:ascii="Arial" w:hAnsi="Arial" w:cs="Arial"/>
                <w:sz w:val="20"/>
                <w:szCs w:val="18"/>
              </w:rPr>
              <w:t xml:space="preserve">.2.2   Lanthanum provides moderate anti and </w:t>
            </w:r>
            <w:proofErr w:type="spellStart"/>
            <w:r w:rsidR="00AE3142" w:rsidRPr="00D47CB9">
              <w:rPr>
                <w:rFonts w:ascii="Arial" w:hAnsi="Arial" w:cs="Arial"/>
                <w:sz w:val="20"/>
                <w:szCs w:val="18"/>
              </w:rPr>
              <w:t>syn</w:t>
            </w:r>
            <w:proofErr w:type="spellEnd"/>
            <w:r w:rsidR="00AE3142" w:rsidRPr="00D47CB9">
              <w:rPr>
                <w:rFonts w:ascii="Arial" w:hAnsi="Arial" w:cs="Arial"/>
                <w:sz w:val="20"/>
                <w:szCs w:val="18"/>
              </w:rPr>
              <w:t xml:space="preserve"> selectivity complimentary to </w:t>
            </w:r>
            <w:proofErr w:type="spellStart"/>
            <w:r w:rsidR="00AE3142" w:rsidRPr="00D47CB9">
              <w:rPr>
                <w:rFonts w:ascii="Arial" w:hAnsi="Arial" w:cs="Arial"/>
                <w:sz w:val="20"/>
                <w:szCs w:val="18"/>
              </w:rPr>
              <w:t>enamine</w:t>
            </w:r>
            <w:proofErr w:type="spellEnd"/>
            <w:r w:rsidR="00AE3142" w:rsidRPr="00D47CB9">
              <w:rPr>
                <w:rFonts w:ascii="Arial" w:hAnsi="Arial" w:cs="Arial"/>
                <w:sz w:val="20"/>
                <w:szCs w:val="18"/>
              </w:rPr>
              <w:t xml:space="preserve"> catalysis (favors anti adducts)</w:t>
            </w:r>
          </w:p>
        </w:tc>
      </w:tr>
      <w:tr w:rsidR="00AE3142" w:rsidRPr="00D47CB9" w14:paraId="30E5B6B9" w14:textId="77777777">
        <w:tc>
          <w:tcPr>
            <w:tcW w:w="9847" w:type="dxa"/>
          </w:tcPr>
          <w:p w14:paraId="7CBE7043" w14:textId="5A0F816B" w:rsidR="00AE3142" w:rsidRPr="00D47CB9" w:rsidRDefault="00207DDD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5132A52" wp14:editId="31817C6D">
                  <wp:extent cx="2542540" cy="862330"/>
                  <wp:effectExtent l="0" t="0" r="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419A8A96" w14:textId="77777777">
        <w:tc>
          <w:tcPr>
            <w:tcW w:w="9847" w:type="dxa"/>
          </w:tcPr>
          <w:p w14:paraId="779F9EC3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Shibasaki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JACS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b/>
                <w:sz w:val="20"/>
                <w:lang w:bidi="x-none"/>
              </w:rPr>
              <w:t>2001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123</w:t>
            </w:r>
            <w:r w:rsidRPr="00D47CB9">
              <w:rPr>
                <w:rFonts w:ascii="Arial" w:hAnsi="Arial"/>
                <w:sz w:val="20"/>
                <w:lang w:bidi="x-none"/>
              </w:rPr>
              <w:t>, 2466</w:t>
            </w:r>
          </w:p>
        </w:tc>
      </w:tr>
    </w:tbl>
    <w:p w14:paraId="60C37E1F" w14:textId="77777777" w:rsidR="00AE3142" w:rsidRPr="00D47CB9" w:rsidRDefault="00AE3142" w:rsidP="009C0251">
      <w:pPr>
        <w:pStyle w:val="ColorfulList-Accent11"/>
        <w:numPr>
          <w:ilvl w:val="1"/>
          <w:numId w:val="6"/>
        </w:numPr>
        <w:spacing w:after="0" w:line="240" w:lineRule="auto"/>
        <w:rPr>
          <w:rFonts w:ascii="Arial" w:hAnsi="Arial" w:cs="Arial"/>
          <w:sz w:val="20"/>
          <w:szCs w:val="18"/>
        </w:rPr>
      </w:pPr>
      <w:proofErr w:type="spellStart"/>
      <w:r w:rsidRPr="00D47CB9">
        <w:rPr>
          <w:rFonts w:ascii="Arial" w:hAnsi="Arial" w:cs="Arial"/>
          <w:sz w:val="20"/>
          <w:szCs w:val="18"/>
        </w:rPr>
        <w:t>Dinuclear</w:t>
      </w:r>
      <w:proofErr w:type="spellEnd"/>
      <w:r w:rsidRPr="00D47CB9">
        <w:rPr>
          <w:rFonts w:ascii="Arial" w:hAnsi="Arial" w:cs="Arial"/>
          <w:sz w:val="20"/>
          <w:szCs w:val="18"/>
        </w:rPr>
        <w:t xml:space="preserve"> Zinc </w:t>
      </w:r>
      <w:proofErr w:type="spellStart"/>
      <w:r w:rsidRPr="00D47CB9">
        <w:rPr>
          <w:rFonts w:ascii="Arial" w:hAnsi="Arial" w:cs="Arial"/>
          <w:sz w:val="20"/>
          <w:szCs w:val="18"/>
        </w:rPr>
        <w:t>Prophenols</w:t>
      </w:r>
      <w:proofErr w:type="spellEnd"/>
      <w:r w:rsidRPr="00D47CB9">
        <w:rPr>
          <w:rFonts w:ascii="Arial" w:hAnsi="Arial" w:cs="Arial"/>
          <w:sz w:val="20"/>
          <w:szCs w:val="18"/>
        </w:rPr>
        <w:t xml:space="preserve"> as </w:t>
      </w:r>
      <w:proofErr w:type="spellStart"/>
      <w:r w:rsidRPr="00D47CB9">
        <w:rPr>
          <w:rFonts w:ascii="Arial" w:hAnsi="Arial" w:cs="Arial"/>
          <w:sz w:val="20"/>
          <w:szCs w:val="18"/>
        </w:rPr>
        <w:t>Bifunctional</w:t>
      </w:r>
      <w:proofErr w:type="spellEnd"/>
      <w:r w:rsidRPr="00D47CB9">
        <w:rPr>
          <w:rFonts w:ascii="Arial" w:hAnsi="Arial" w:cs="Arial"/>
          <w:sz w:val="20"/>
          <w:szCs w:val="18"/>
        </w:rPr>
        <w:t xml:space="preserve"> </w:t>
      </w:r>
    </w:p>
    <w:p w14:paraId="46CA5F1A" w14:textId="7853CC32" w:rsidR="00AE3142" w:rsidRPr="00D47CB9" w:rsidRDefault="006A4177" w:rsidP="00AE3142">
      <w:pPr>
        <w:pStyle w:val="ColorfulList-Accent11"/>
        <w:spacing w:after="0" w:line="240" w:lineRule="auto"/>
        <w:ind w:left="0"/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0"/>
          <w:szCs w:val="18"/>
        </w:rPr>
        <w:t>6</w:t>
      </w:r>
      <w:r w:rsidR="00AE3142" w:rsidRPr="00D47CB9">
        <w:rPr>
          <w:rFonts w:ascii="Arial" w:hAnsi="Arial" w:cs="Arial"/>
          <w:sz w:val="20"/>
          <w:szCs w:val="18"/>
        </w:rPr>
        <w:t xml:space="preserve">.3.1   Direct </w:t>
      </w:r>
      <w:proofErr w:type="spellStart"/>
      <w:r w:rsidR="00AE3142" w:rsidRPr="00D47CB9">
        <w:rPr>
          <w:rFonts w:ascii="Arial" w:hAnsi="Arial" w:cs="Arial"/>
          <w:sz w:val="20"/>
          <w:szCs w:val="18"/>
        </w:rPr>
        <w:t>aldols</w:t>
      </w:r>
      <w:proofErr w:type="spellEnd"/>
      <w:r w:rsidR="00AE3142" w:rsidRPr="00D47CB9">
        <w:rPr>
          <w:rFonts w:ascii="Arial" w:hAnsi="Arial" w:cs="Arial"/>
          <w:sz w:val="20"/>
          <w:szCs w:val="18"/>
        </w:rPr>
        <w:t xml:space="preserve"> with </w:t>
      </w:r>
      <w:proofErr w:type="gramStart"/>
      <w:r w:rsidR="00AE3142" w:rsidRPr="00D47CB9">
        <w:rPr>
          <w:rFonts w:ascii="Arial" w:hAnsi="Arial" w:cs="Arial"/>
          <w:sz w:val="20"/>
          <w:szCs w:val="18"/>
        </w:rPr>
        <w:t>acetone(</w:t>
      </w:r>
      <w:proofErr w:type="spellStart"/>
      <w:proofErr w:type="gramEnd"/>
      <w:r w:rsidR="00AE3142" w:rsidRPr="00D47CB9">
        <w:rPr>
          <w:rFonts w:ascii="Arial" w:hAnsi="Arial" w:cs="Arial"/>
          <w:sz w:val="20"/>
          <w:szCs w:val="18"/>
        </w:rPr>
        <w:t>enantioselectivity</w:t>
      </w:r>
      <w:proofErr w:type="spellEnd"/>
      <w:r w:rsidR="00AE3142" w:rsidRPr="00D47CB9">
        <w:rPr>
          <w:rFonts w:ascii="Arial" w:hAnsi="Arial" w:cs="Arial"/>
          <w:sz w:val="20"/>
          <w:szCs w:val="18"/>
        </w:rPr>
        <w:t xml:space="preserve"> lower for alpha </w:t>
      </w:r>
      <w:proofErr w:type="spellStart"/>
      <w:r w:rsidR="00AE3142" w:rsidRPr="00D47CB9">
        <w:rPr>
          <w:rFonts w:ascii="Arial" w:hAnsi="Arial" w:cs="Arial"/>
          <w:sz w:val="20"/>
          <w:szCs w:val="18"/>
        </w:rPr>
        <w:t>unbranched</w:t>
      </w:r>
      <w:proofErr w:type="spellEnd"/>
      <w:r w:rsidR="00AE3142" w:rsidRPr="00D47CB9">
        <w:rPr>
          <w:rFonts w:ascii="Arial" w:hAnsi="Arial" w:cs="Arial"/>
          <w:sz w:val="20"/>
          <w:szCs w:val="18"/>
        </w:rPr>
        <w:t xml:space="preserve"> aldehydes)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49808859" w14:textId="77777777">
        <w:tc>
          <w:tcPr>
            <w:tcW w:w="9847" w:type="dxa"/>
          </w:tcPr>
          <w:p w14:paraId="5CAF3B3D" w14:textId="56E622E4" w:rsidR="00AE3142" w:rsidRPr="00D47CB9" w:rsidRDefault="00207DDD" w:rsidP="00DF072B">
            <w:pPr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A38C6B9" wp14:editId="0DEC97EB">
                  <wp:extent cx="2862580" cy="1155700"/>
                  <wp:effectExtent l="0" t="0" r="7620" b="1270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69881BF7" w14:textId="77777777">
        <w:tc>
          <w:tcPr>
            <w:tcW w:w="9847" w:type="dxa"/>
          </w:tcPr>
          <w:p w14:paraId="62FB9B77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Trost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OL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b/>
                <w:sz w:val="20"/>
                <w:lang w:bidi="x-none"/>
              </w:rPr>
              <w:t>2001</w:t>
            </w:r>
            <w:proofErr w:type="gramStart"/>
            <w:r w:rsidRPr="00D47CB9">
              <w:rPr>
                <w:rFonts w:ascii="Arial" w:hAnsi="Arial"/>
                <w:sz w:val="20"/>
                <w:lang w:bidi="x-none"/>
              </w:rPr>
              <w:t xml:space="preserve">, 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3</w:t>
            </w:r>
            <w:proofErr w:type="gramEnd"/>
            <w:r w:rsidRPr="00D47CB9">
              <w:rPr>
                <w:rFonts w:ascii="Arial" w:hAnsi="Arial"/>
                <w:sz w:val="20"/>
                <w:lang w:bidi="x-none"/>
              </w:rPr>
              <w:t>, 2497</w:t>
            </w:r>
          </w:p>
        </w:tc>
      </w:tr>
    </w:tbl>
    <w:p w14:paraId="25A5B69D" w14:textId="77777777" w:rsidR="00AE3142" w:rsidRPr="00D47CB9" w:rsidRDefault="00AE3142" w:rsidP="00AE3142">
      <w:pPr>
        <w:pStyle w:val="ColorfulList-Accent11"/>
        <w:spacing w:after="0" w:line="240" w:lineRule="auto"/>
        <w:ind w:left="0"/>
        <w:rPr>
          <w:rFonts w:ascii="Arial" w:hAnsi="Arial" w:cs="Arial"/>
          <w:sz w:val="20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091A42DC" w14:textId="77777777">
        <w:tc>
          <w:tcPr>
            <w:tcW w:w="9847" w:type="dxa"/>
          </w:tcPr>
          <w:p w14:paraId="615B5D61" w14:textId="0945C747" w:rsidR="00AE3142" w:rsidRPr="00D47CB9" w:rsidRDefault="006A4177" w:rsidP="007043BB">
            <w:pPr>
              <w:jc w:val="both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 w:cs="Arial"/>
                <w:sz w:val="20"/>
                <w:szCs w:val="18"/>
              </w:rPr>
              <w:t>6</w:t>
            </w:r>
            <w:r w:rsidR="00AE3142" w:rsidRPr="00D47CB9">
              <w:rPr>
                <w:rFonts w:ascii="Arial" w:hAnsi="Arial" w:cs="Arial"/>
                <w:sz w:val="20"/>
                <w:szCs w:val="18"/>
              </w:rPr>
              <w:t xml:space="preserve">.3.2    Chelation of alpha hydroxyl ketone increases reactivity of donor and allows close to </w:t>
            </w:r>
            <w:proofErr w:type="spellStart"/>
            <w:r w:rsidR="00AE3142" w:rsidRPr="00D47CB9">
              <w:rPr>
                <w:rFonts w:ascii="Arial" w:hAnsi="Arial" w:cs="Arial"/>
                <w:sz w:val="20"/>
                <w:szCs w:val="18"/>
              </w:rPr>
              <w:t>equimolar</w:t>
            </w:r>
            <w:proofErr w:type="spellEnd"/>
            <w:r w:rsidR="00AE3142" w:rsidRPr="00D47CB9">
              <w:rPr>
                <w:rFonts w:ascii="Arial" w:hAnsi="Arial" w:cs="Arial"/>
                <w:sz w:val="20"/>
                <w:szCs w:val="18"/>
              </w:rPr>
              <w:t xml:space="preserve"> equivalents with respect to </w:t>
            </w:r>
            <w:proofErr w:type="gramStart"/>
            <w:r w:rsidR="00AE3142" w:rsidRPr="00D47CB9">
              <w:rPr>
                <w:rFonts w:ascii="Arial" w:hAnsi="Arial" w:cs="Arial"/>
                <w:sz w:val="20"/>
                <w:szCs w:val="18"/>
              </w:rPr>
              <w:t>aldehyde(</w:t>
            </w:r>
            <w:proofErr w:type="gramEnd"/>
            <w:r w:rsidR="00AE3142" w:rsidRPr="00D47CB9">
              <w:rPr>
                <w:rFonts w:ascii="Arial" w:hAnsi="Arial" w:cs="Arial"/>
                <w:sz w:val="20"/>
                <w:szCs w:val="18"/>
              </w:rPr>
              <w:t xml:space="preserve">highly </w:t>
            </w:r>
            <w:proofErr w:type="spellStart"/>
            <w:r w:rsidR="00AE3142" w:rsidRPr="00316237">
              <w:rPr>
                <w:rFonts w:ascii="Arial" w:hAnsi="Arial" w:cs="Arial"/>
                <w:i/>
                <w:sz w:val="20"/>
                <w:szCs w:val="18"/>
              </w:rPr>
              <w:t>syn</w:t>
            </w:r>
            <w:proofErr w:type="spellEnd"/>
            <w:r w:rsidR="00AE3142" w:rsidRPr="00D47CB9">
              <w:rPr>
                <w:rFonts w:ascii="Arial" w:hAnsi="Arial" w:cs="Arial"/>
                <w:sz w:val="20"/>
                <w:szCs w:val="18"/>
              </w:rPr>
              <w:t xml:space="preserve"> selective).  </w:t>
            </w:r>
          </w:p>
        </w:tc>
      </w:tr>
      <w:tr w:rsidR="00AE3142" w:rsidRPr="00D47CB9" w14:paraId="0875AB58" w14:textId="77777777">
        <w:tc>
          <w:tcPr>
            <w:tcW w:w="9847" w:type="dxa"/>
          </w:tcPr>
          <w:p w14:paraId="4F83A59F" w14:textId="0A6171D4" w:rsidR="00AE3142" w:rsidRPr="00D47CB9" w:rsidRDefault="00207DDD" w:rsidP="00161A65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1790B190" wp14:editId="0F52D458">
                  <wp:extent cx="4516120" cy="1351280"/>
                  <wp:effectExtent l="0" t="0" r="508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612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61EE1733" w14:textId="77777777">
        <w:tc>
          <w:tcPr>
            <w:tcW w:w="9847" w:type="dxa"/>
          </w:tcPr>
          <w:p w14:paraId="253AF5A2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Trost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JACS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b/>
                <w:sz w:val="20"/>
                <w:lang w:bidi="x-none"/>
              </w:rPr>
              <w:t>2001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123</w:t>
            </w:r>
            <w:r w:rsidRPr="00D47CB9">
              <w:rPr>
                <w:rFonts w:ascii="Arial" w:hAnsi="Arial"/>
                <w:sz w:val="20"/>
                <w:lang w:bidi="x-none"/>
              </w:rPr>
              <w:t>, 3367</w:t>
            </w:r>
          </w:p>
        </w:tc>
      </w:tr>
    </w:tbl>
    <w:p w14:paraId="05FCE715" w14:textId="77777777" w:rsidR="00AE3142" w:rsidRPr="00D47CB9" w:rsidRDefault="00AE3142" w:rsidP="00AE3142">
      <w:pPr>
        <w:pStyle w:val="ColorfulList-Accent11"/>
        <w:spacing w:after="0" w:line="240" w:lineRule="auto"/>
        <w:ind w:left="0"/>
        <w:rPr>
          <w:rFonts w:ascii="Arial" w:hAnsi="Arial" w:cs="Arial"/>
          <w:sz w:val="20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0D4D4FAC" w14:textId="77777777">
        <w:tc>
          <w:tcPr>
            <w:tcW w:w="9847" w:type="dxa"/>
          </w:tcPr>
          <w:p w14:paraId="5239C527" w14:textId="2C783687" w:rsidR="00AE3142" w:rsidRPr="00D47CB9" w:rsidRDefault="006A4177" w:rsidP="007043BB">
            <w:pPr>
              <w:jc w:val="both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>6</w:t>
            </w:r>
            <w:r w:rsidR="00AE3142" w:rsidRPr="00D47CB9">
              <w:rPr>
                <w:rFonts w:ascii="Arial" w:hAnsi="Arial"/>
                <w:sz w:val="20"/>
                <w:lang w:bidi="x-none"/>
              </w:rPr>
              <w:t>.3.3</w:t>
            </w:r>
            <w:r w:rsidR="00AE3142" w:rsidRPr="00D47CB9">
              <w:rPr>
                <w:rFonts w:ascii="Arial" w:hAnsi="Arial" w:cs="Arial"/>
                <w:sz w:val="20"/>
                <w:szCs w:val="18"/>
              </w:rPr>
              <w:t xml:space="preserve">   </w:t>
            </w:r>
            <w:r w:rsidR="00AE3142" w:rsidRPr="00D47CB9">
              <w:rPr>
                <w:rFonts w:ascii="Arial" w:hAnsi="Arial"/>
                <w:sz w:val="20"/>
                <w:lang w:bidi="x-none"/>
              </w:rPr>
              <w:t xml:space="preserve">Mild conditions allow for use of </w:t>
            </w:r>
            <w:proofErr w:type="spellStart"/>
            <w:r w:rsidR="00AE3142" w:rsidRPr="00D47CB9">
              <w:rPr>
                <w:rFonts w:ascii="Arial" w:hAnsi="Arial"/>
                <w:sz w:val="20"/>
                <w:lang w:bidi="x-none"/>
              </w:rPr>
              <w:t>ynones</w:t>
            </w:r>
            <w:proofErr w:type="spellEnd"/>
            <w:r w:rsidR="00AE3142" w:rsidRPr="00D47CB9">
              <w:rPr>
                <w:rFonts w:ascii="Arial" w:hAnsi="Arial"/>
                <w:sz w:val="20"/>
                <w:lang w:bidi="x-none"/>
              </w:rPr>
              <w:t xml:space="preserve"> as substrates for </w:t>
            </w:r>
            <w:proofErr w:type="spellStart"/>
            <w:r w:rsidR="00AE3142" w:rsidRPr="00D47CB9">
              <w:rPr>
                <w:rFonts w:ascii="Arial" w:hAnsi="Arial"/>
                <w:sz w:val="20"/>
                <w:lang w:bidi="x-none"/>
              </w:rPr>
              <w:t>aldol</w:t>
            </w:r>
            <w:proofErr w:type="spellEnd"/>
            <w:r w:rsidR="00AE3142" w:rsidRPr="00D47CB9">
              <w:rPr>
                <w:rFonts w:ascii="Arial" w:hAnsi="Arial"/>
                <w:sz w:val="20"/>
                <w:lang w:bidi="x-none"/>
              </w:rPr>
              <w:t xml:space="preserve">, used in the total synthesis of </w:t>
            </w:r>
            <w:proofErr w:type="spellStart"/>
            <w:r w:rsidR="00AE3142" w:rsidRPr="00D47CB9">
              <w:rPr>
                <w:rFonts w:ascii="Arial" w:hAnsi="Arial"/>
                <w:sz w:val="20"/>
                <w:lang w:bidi="x-none"/>
              </w:rPr>
              <w:t>dephosphofostriecin</w:t>
            </w:r>
            <w:proofErr w:type="spellEnd"/>
            <w:r w:rsidR="00AE3142" w:rsidRPr="00D47CB9">
              <w:rPr>
                <w:rFonts w:ascii="Arial" w:hAnsi="Arial"/>
                <w:sz w:val="20"/>
                <w:lang w:bidi="x-none"/>
              </w:rPr>
              <w:t>.</w:t>
            </w:r>
          </w:p>
        </w:tc>
      </w:tr>
      <w:tr w:rsidR="00AE3142" w:rsidRPr="00D47CB9" w14:paraId="26F08AF8" w14:textId="77777777">
        <w:tc>
          <w:tcPr>
            <w:tcW w:w="9847" w:type="dxa"/>
          </w:tcPr>
          <w:p w14:paraId="69F63F8A" w14:textId="65283FF9" w:rsidR="00AE3142" w:rsidRPr="00D47CB9" w:rsidRDefault="00207DDD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03868CF1" wp14:editId="3863BBCC">
                  <wp:extent cx="6116320" cy="1249680"/>
                  <wp:effectExtent l="0" t="0" r="5080" b="0"/>
                  <wp:docPr id="1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32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03CBFEB2" w14:textId="77777777">
        <w:tc>
          <w:tcPr>
            <w:tcW w:w="9847" w:type="dxa"/>
          </w:tcPr>
          <w:p w14:paraId="75100CE7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Trost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JACS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b/>
                <w:sz w:val="20"/>
                <w:lang w:bidi="x-none"/>
              </w:rPr>
              <w:t>2004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126</w:t>
            </w:r>
            <w:r w:rsidRPr="00D47CB9">
              <w:rPr>
                <w:rFonts w:ascii="Arial" w:hAnsi="Arial"/>
                <w:sz w:val="20"/>
                <w:lang w:bidi="x-none"/>
              </w:rPr>
              <w:t>, 2660</w:t>
            </w:r>
          </w:p>
        </w:tc>
      </w:tr>
    </w:tbl>
    <w:p w14:paraId="678D0D8B" w14:textId="282A175B" w:rsidR="00AE3142" w:rsidRPr="006A4177" w:rsidRDefault="006A4177" w:rsidP="006A4177">
      <w:pPr>
        <w:pStyle w:val="ListParagraph"/>
        <w:numPr>
          <w:ilvl w:val="0"/>
          <w:numId w:val="6"/>
        </w:numPr>
        <w:spacing w:line="24" w:lineRule="atLeast"/>
        <w:rPr>
          <w:rFonts w:ascii="Arial" w:hAnsi="Arial"/>
          <w:b/>
          <w:bCs/>
          <w:caps/>
          <w:sz w:val="20"/>
          <w:szCs w:val="20"/>
        </w:rPr>
      </w:pPr>
      <w:r>
        <w:rPr>
          <w:rFonts w:ascii="Arial" w:hAnsi="Arial"/>
          <w:b/>
          <w:bCs/>
          <w:caps/>
          <w:sz w:val="20"/>
          <w:szCs w:val="20"/>
        </w:rPr>
        <w:lastRenderedPageBreak/>
        <w:t>CHIRAL AMINE</w:t>
      </w:r>
      <w:r w:rsidR="00AE3142" w:rsidRPr="006A4177">
        <w:rPr>
          <w:rFonts w:ascii="Arial" w:hAnsi="Arial"/>
          <w:b/>
          <w:bCs/>
          <w:caps/>
          <w:sz w:val="20"/>
          <w:szCs w:val="20"/>
        </w:rPr>
        <w:t xml:space="preserve"> catalysis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1B314C85" w14:textId="77777777">
        <w:tc>
          <w:tcPr>
            <w:tcW w:w="9847" w:type="dxa"/>
          </w:tcPr>
          <w:p w14:paraId="294D7293" w14:textId="77777777" w:rsidR="00AE3142" w:rsidRPr="00D47CB9" w:rsidRDefault="00AE3142" w:rsidP="00AE3142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>In Nature:</w:t>
            </w:r>
          </w:p>
        </w:tc>
      </w:tr>
      <w:tr w:rsidR="00AE3142" w:rsidRPr="00D47CB9" w14:paraId="40046EB2" w14:textId="77777777">
        <w:tc>
          <w:tcPr>
            <w:tcW w:w="9847" w:type="dxa"/>
          </w:tcPr>
          <w:p w14:paraId="4D5138FF" w14:textId="77777777" w:rsidR="00AE3142" w:rsidRPr="00D47CB9" w:rsidRDefault="00266189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766309A" wp14:editId="6663637A">
                  <wp:extent cx="3962400" cy="2116455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11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7046FB96" w14:textId="77777777">
        <w:tc>
          <w:tcPr>
            <w:tcW w:w="9847" w:type="dxa"/>
          </w:tcPr>
          <w:p w14:paraId="05177743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Trost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 xml:space="preserve">Chem. Soc. Rev.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2010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39</w:t>
            </w:r>
            <w:r w:rsidRPr="00D47CB9">
              <w:rPr>
                <w:rFonts w:ascii="Arial" w:hAnsi="Arial" w:cs="Arial"/>
                <w:sz w:val="20"/>
                <w:szCs w:val="18"/>
              </w:rPr>
              <w:t>, 1600</w:t>
            </w:r>
          </w:p>
        </w:tc>
      </w:tr>
    </w:tbl>
    <w:p w14:paraId="6E2E96CF" w14:textId="77777777" w:rsidR="00AE3142" w:rsidRPr="00D47CB9" w:rsidRDefault="00AE3142" w:rsidP="00AE3142">
      <w:pPr>
        <w:spacing w:line="24" w:lineRule="atLeast"/>
        <w:rPr>
          <w:rFonts w:ascii="Arial" w:hAnsi="Arial"/>
          <w:b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5440D721" w14:textId="77777777">
        <w:tc>
          <w:tcPr>
            <w:tcW w:w="9847" w:type="dxa"/>
          </w:tcPr>
          <w:p w14:paraId="0C5C8401" w14:textId="77777777" w:rsidR="00AE3142" w:rsidRPr="00D47CB9" w:rsidRDefault="00AE3142" w:rsidP="00AE3142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Early 1970s, </w:t>
            </w: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Hajos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>-Parrish-Eder-Sauer-</w:t>
            </w: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Wiechert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reaction</w:t>
            </w:r>
          </w:p>
        </w:tc>
      </w:tr>
      <w:tr w:rsidR="00AE3142" w:rsidRPr="00D47CB9" w14:paraId="05323021" w14:textId="77777777">
        <w:tc>
          <w:tcPr>
            <w:tcW w:w="9847" w:type="dxa"/>
          </w:tcPr>
          <w:p w14:paraId="5689F2BD" w14:textId="77777777" w:rsidR="00AE3142" w:rsidRPr="00D47CB9" w:rsidRDefault="00266189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0DEC2FDE" wp14:editId="38F50462">
                  <wp:extent cx="4843145" cy="1066800"/>
                  <wp:effectExtent l="0" t="0" r="8255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314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052ED186" w14:textId="77777777">
        <w:tc>
          <w:tcPr>
            <w:tcW w:w="9847" w:type="dxa"/>
          </w:tcPr>
          <w:p w14:paraId="00562DFC" w14:textId="26D328DC" w:rsidR="00AE3142" w:rsidRPr="009D75A6" w:rsidRDefault="00AE3142" w:rsidP="009D75A6">
            <w:pPr>
              <w:jc w:val="right"/>
              <w:rPr>
                <w:rFonts w:ascii="Arial" w:hAnsi="Arial" w:cs="Arial"/>
                <w:sz w:val="20"/>
                <w:szCs w:val="18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 xml:space="preserve">Eder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 xml:space="preserve">ACIE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1971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83</w:t>
            </w:r>
            <w:r w:rsidRPr="00D47CB9">
              <w:rPr>
                <w:rFonts w:ascii="Arial" w:hAnsi="Arial" w:cs="Arial"/>
                <w:sz w:val="20"/>
                <w:szCs w:val="18"/>
              </w:rPr>
              <w:t>, 496</w:t>
            </w:r>
            <w:r w:rsidR="009D75A6">
              <w:rPr>
                <w:rFonts w:ascii="Arial" w:hAnsi="Arial" w:cs="Arial"/>
                <w:sz w:val="20"/>
                <w:szCs w:val="18"/>
              </w:rPr>
              <w:t xml:space="preserve"> &amp; </w:t>
            </w: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Hajos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JOC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1974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39</w:t>
            </w:r>
            <w:r w:rsidRPr="00D47CB9">
              <w:rPr>
                <w:rFonts w:ascii="Arial" w:hAnsi="Arial" w:cs="Arial"/>
                <w:sz w:val="20"/>
                <w:szCs w:val="18"/>
              </w:rPr>
              <w:t>, 1615</w:t>
            </w:r>
          </w:p>
        </w:tc>
      </w:tr>
    </w:tbl>
    <w:p w14:paraId="7028C544" w14:textId="77777777" w:rsidR="00AE3142" w:rsidRPr="00D47CB9" w:rsidRDefault="00AE3142" w:rsidP="00AE3142">
      <w:pPr>
        <w:spacing w:line="24" w:lineRule="atLeast"/>
        <w:rPr>
          <w:rFonts w:ascii="Arial" w:hAnsi="Arial"/>
          <w:b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03AB9D01" w14:textId="77777777">
        <w:tc>
          <w:tcPr>
            <w:tcW w:w="9847" w:type="dxa"/>
          </w:tcPr>
          <w:p w14:paraId="6724A3C5" w14:textId="218AB113" w:rsidR="00AE3142" w:rsidRPr="00D47CB9" w:rsidRDefault="00AE3142" w:rsidP="00AE3142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>Pioneering finding</w:t>
            </w:r>
            <w:r w:rsidR="00F939E1">
              <w:rPr>
                <w:rFonts w:ascii="Arial" w:hAnsi="Arial"/>
                <w:sz w:val="20"/>
                <w:lang w:bidi="x-none"/>
              </w:rPr>
              <w:t>s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by List,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Barbas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III: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Proline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-catalyzed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enantioselective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intermolecular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aldol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addition</w:t>
            </w:r>
          </w:p>
        </w:tc>
      </w:tr>
      <w:tr w:rsidR="00AE3142" w:rsidRPr="00D47CB9" w14:paraId="0D64D2E9" w14:textId="77777777">
        <w:tc>
          <w:tcPr>
            <w:tcW w:w="9847" w:type="dxa"/>
          </w:tcPr>
          <w:p w14:paraId="69B2DA12" w14:textId="77777777" w:rsidR="00AE3142" w:rsidRPr="00D47CB9" w:rsidRDefault="00266189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2AB5E7F0" wp14:editId="1F8FAED7">
                  <wp:extent cx="4445000" cy="643255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0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3137FA14" w14:textId="77777777">
        <w:tc>
          <w:tcPr>
            <w:tcW w:w="9847" w:type="dxa"/>
          </w:tcPr>
          <w:p w14:paraId="6FFBFD79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Barbas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III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JACS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 xml:space="preserve"> 2000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122</w:t>
            </w:r>
            <w:r w:rsidRPr="00D47CB9">
              <w:rPr>
                <w:rFonts w:ascii="Arial" w:hAnsi="Arial" w:cs="Arial"/>
                <w:sz w:val="20"/>
                <w:szCs w:val="18"/>
              </w:rPr>
              <w:t>, 2395</w:t>
            </w:r>
          </w:p>
        </w:tc>
      </w:tr>
    </w:tbl>
    <w:p w14:paraId="4B819321" w14:textId="497132CB" w:rsidR="00AE3142" w:rsidRPr="00E35650" w:rsidRDefault="00AE3142" w:rsidP="009D75A6">
      <w:pPr>
        <w:spacing w:line="24" w:lineRule="atLeast"/>
        <w:rPr>
          <w:rFonts w:ascii="Arial" w:hAnsi="Arial"/>
          <w:b/>
          <w:sz w:val="20"/>
        </w:rPr>
      </w:pPr>
      <w:r w:rsidRPr="00E35650">
        <w:rPr>
          <w:rFonts w:ascii="Arial" w:hAnsi="Arial"/>
          <w:b/>
          <w:sz w:val="20"/>
        </w:rPr>
        <w:t xml:space="preserve">Mechanism of </w:t>
      </w:r>
      <w:proofErr w:type="spellStart"/>
      <w:r w:rsidRPr="00E35650">
        <w:rPr>
          <w:rFonts w:ascii="Arial" w:hAnsi="Arial"/>
          <w:b/>
          <w:sz w:val="20"/>
        </w:rPr>
        <w:t>Proline</w:t>
      </w:r>
      <w:proofErr w:type="spellEnd"/>
      <w:r w:rsidRPr="00E35650">
        <w:rPr>
          <w:rFonts w:ascii="Arial" w:hAnsi="Arial"/>
          <w:b/>
          <w:sz w:val="20"/>
        </w:rPr>
        <w:t xml:space="preserve">-catalyzed </w:t>
      </w:r>
      <w:proofErr w:type="spellStart"/>
      <w:r w:rsidRPr="00E35650">
        <w:rPr>
          <w:rFonts w:ascii="Arial" w:hAnsi="Arial"/>
          <w:b/>
          <w:sz w:val="20"/>
        </w:rPr>
        <w:t>aldol</w:t>
      </w:r>
      <w:proofErr w:type="spellEnd"/>
      <w:r w:rsidRPr="00E35650">
        <w:rPr>
          <w:rFonts w:ascii="Arial" w:hAnsi="Arial"/>
          <w:b/>
          <w:sz w:val="20"/>
        </w:rPr>
        <w:t xml:space="preserve"> addition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923"/>
        <w:gridCol w:w="4924"/>
      </w:tblGrid>
      <w:tr w:rsidR="00AE3142" w:rsidRPr="00D47CB9" w14:paraId="32177710" w14:textId="77777777">
        <w:tc>
          <w:tcPr>
            <w:tcW w:w="9847" w:type="dxa"/>
            <w:gridSpan w:val="2"/>
          </w:tcPr>
          <w:p w14:paraId="44F625DD" w14:textId="77777777" w:rsidR="00AE3142" w:rsidRPr="00D47CB9" w:rsidRDefault="00AE3142" w:rsidP="00AE3142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>Different proposed mechanisms and models for transition state</w:t>
            </w:r>
          </w:p>
        </w:tc>
      </w:tr>
      <w:tr w:rsidR="00AE3142" w:rsidRPr="00D47CB9" w14:paraId="20DBA6AA" w14:textId="77777777">
        <w:tc>
          <w:tcPr>
            <w:tcW w:w="9847" w:type="dxa"/>
            <w:gridSpan w:val="2"/>
          </w:tcPr>
          <w:p w14:paraId="453486ED" w14:textId="77777777" w:rsidR="001610CF" w:rsidRDefault="009D75A6" w:rsidP="001610CF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98F68B3" wp14:editId="3A9EF98B">
                  <wp:extent cx="3502660" cy="1609090"/>
                  <wp:effectExtent l="0" t="0" r="2540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660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3F6A3E" w14:textId="76208779" w:rsidR="00FC408E" w:rsidRPr="00D47CB9" w:rsidRDefault="00FC408E" w:rsidP="001610CF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2BE4BCDA" wp14:editId="4EFFC482">
                  <wp:extent cx="6106160" cy="13716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16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sz w:val="20"/>
              </w:rPr>
              <w:lastRenderedPageBreak/>
              <w:drawing>
                <wp:inline distT="0" distB="0" distL="0" distR="0" wp14:anchorId="3C374692" wp14:editId="52F402E9">
                  <wp:extent cx="6106160" cy="2357120"/>
                  <wp:effectExtent l="0" t="0" r="0" b="5080"/>
                  <wp:docPr id="20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160" cy="235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6755741A" w14:textId="77777777">
        <w:tc>
          <w:tcPr>
            <w:tcW w:w="9847" w:type="dxa"/>
            <w:gridSpan w:val="2"/>
          </w:tcPr>
          <w:p w14:paraId="25958EF1" w14:textId="5B9A6432" w:rsidR="00AE3142" w:rsidRPr="00D47CB9" w:rsidRDefault="00AE3142" w:rsidP="00AE3142">
            <w:pPr>
              <w:jc w:val="right"/>
              <w:rPr>
                <w:rFonts w:ascii="Arial" w:hAnsi="Arial" w:cs="Arial"/>
                <w:sz w:val="20"/>
                <w:szCs w:val="18"/>
              </w:rPr>
            </w:pP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lastRenderedPageBreak/>
              <w:t>Hajos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JOC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1974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39</w:t>
            </w:r>
            <w:r w:rsidRPr="00D47CB9">
              <w:rPr>
                <w:rFonts w:ascii="Arial" w:hAnsi="Arial" w:cs="Arial"/>
                <w:sz w:val="20"/>
                <w:szCs w:val="18"/>
              </w:rPr>
              <w:t>, 1615</w:t>
            </w:r>
          </w:p>
          <w:p w14:paraId="75997C74" w14:textId="77777777" w:rsidR="00AE3142" w:rsidRPr="00D47CB9" w:rsidRDefault="00AE3142" w:rsidP="00AE3142">
            <w:pPr>
              <w:jc w:val="right"/>
              <w:rPr>
                <w:rFonts w:ascii="Arial" w:hAnsi="Arial" w:cs="Arial"/>
                <w:sz w:val="20"/>
                <w:szCs w:val="18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ab/>
            </w: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Agami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JACS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1986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108</w:t>
            </w:r>
            <w:r w:rsidRPr="00D47CB9">
              <w:rPr>
                <w:rFonts w:ascii="Arial" w:hAnsi="Arial" w:cs="Arial"/>
                <w:sz w:val="20"/>
                <w:szCs w:val="18"/>
              </w:rPr>
              <w:t>, 2353</w:t>
            </w:r>
          </w:p>
          <w:p w14:paraId="1C48643B" w14:textId="77777777" w:rsidR="00AE3142" w:rsidRPr="00D47CB9" w:rsidRDefault="00AE3142" w:rsidP="00AE3142">
            <w:pPr>
              <w:jc w:val="right"/>
              <w:rPr>
                <w:rFonts w:ascii="Arial" w:hAnsi="Arial" w:cs="Arial"/>
                <w:sz w:val="20"/>
                <w:szCs w:val="18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ab/>
            </w: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Swaminathan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Tetrahedron Asymmetry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1999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10</w:t>
            </w:r>
            <w:r w:rsidRPr="00D47CB9">
              <w:rPr>
                <w:rFonts w:ascii="Arial" w:hAnsi="Arial" w:cs="Arial"/>
                <w:sz w:val="20"/>
                <w:szCs w:val="18"/>
              </w:rPr>
              <w:t>, 1631</w:t>
            </w:r>
          </w:p>
          <w:p w14:paraId="2039E91A" w14:textId="77777777" w:rsidR="00AE3142" w:rsidRPr="00D47CB9" w:rsidRDefault="00AE3142" w:rsidP="00AE3142">
            <w:pPr>
              <w:jc w:val="right"/>
              <w:rPr>
                <w:rFonts w:ascii="Arial" w:hAnsi="Arial" w:cs="Arial"/>
                <w:sz w:val="20"/>
                <w:szCs w:val="18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ab/>
            </w: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Houk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 xml:space="preserve">JACS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2003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125</w:t>
            </w:r>
            <w:r w:rsidRPr="00D47CB9">
              <w:rPr>
                <w:rFonts w:ascii="Arial" w:hAnsi="Arial" w:cs="Arial"/>
                <w:sz w:val="20"/>
                <w:szCs w:val="18"/>
              </w:rPr>
              <w:t>, 2475</w:t>
            </w:r>
          </w:p>
          <w:p w14:paraId="68B050BA" w14:textId="77777777" w:rsidR="00AE3142" w:rsidRPr="00D47CB9" w:rsidRDefault="00AE3142" w:rsidP="00AE3142">
            <w:pPr>
              <w:jc w:val="right"/>
              <w:rPr>
                <w:rFonts w:ascii="Arial" w:hAnsi="Arial" w:cs="Arial"/>
                <w:sz w:val="20"/>
                <w:szCs w:val="18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 xml:space="preserve">List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 xml:space="preserve">Acc. Chem. Res.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2004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37</w:t>
            </w:r>
            <w:r w:rsidRPr="00D47CB9">
              <w:rPr>
                <w:rFonts w:ascii="Arial" w:hAnsi="Arial" w:cs="Arial"/>
                <w:sz w:val="20"/>
                <w:szCs w:val="18"/>
              </w:rPr>
              <w:t>, 548</w:t>
            </w:r>
          </w:p>
          <w:p w14:paraId="4F15D7F2" w14:textId="77777777" w:rsidR="00AE3142" w:rsidRPr="00D47CB9" w:rsidRDefault="00AE3142" w:rsidP="00AE3142">
            <w:pPr>
              <w:jc w:val="right"/>
              <w:rPr>
                <w:rFonts w:ascii="Arial" w:hAnsi="Arial" w:cs="Arial"/>
                <w:sz w:val="20"/>
                <w:szCs w:val="18"/>
              </w:rPr>
            </w:pP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Seebach&amp;Eschenmoser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D47CB9">
              <w:rPr>
                <w:rFonts w:ascii="Arial" w:hAnsi="Arial" w:cs="Arial"/>
                <w:i/>
                <w:sz w:val="20"/>
                <w:szCs w:val="18"/>
              </w:rPr>
              <w:t>Helv</w:t>
            </w:r>
            <w:proofErr w:type="spellEnd"/>
            <w:r w:rsidRPr="00D47CB9">
              <w:rPr>
                <w:rFonts w:ascii="Arial" w:hAnsi="Arial" w:cs="Arial"/>
                <w:i/>
                <w:sz w:val="20"/>
                <w:szCs w:val="18"/>
              </w:rPr>
              <w:t xml:space="preserve">. </w:t>
            </w:r>
            <w:proofErr w:type="spellStart"/>
            <w:r w:rsidRPr="00D47CB9">
              <w:rPr>
                <w:rFonts w:ascii="Arial" w:hAnsi="Arial" w:cs="Arial"/>
                <w:i/>
                <w:sz w:val="20"/>
                <w:szCs w:val="18"/>
              </w:rPr>
              <w:t>Chim</w:t>
            </w:r>
            <w:proofErr w:type="spellEnd"/>
            <w:r w:rsidRPr="00D47CB9">
              <w:rPr>
                <w:rFonts w:ascii="Arial" w:hAnsi="Arial" w:cs="Arial"/>
                <w:i/>
                <w:sz w:val="20"/>
                <w:szCs w:val="18"/>
              </w:rPr>
              <w:t xml:space="preserve">. </w:t>
            </w:r>
            <w:proofErr w:type="spellStart"/>
            <w:r w:rsidRPr="00D47CB9">
              <w:rPr>
                <w:rFonts w:ascii="Arial" w:hAnsi="Arial" w:cs="Arial"/>
                <w:i/>
                <w:sz w:val="20"/>
                <w:szCs w:val="18"/>
              </w:rPr>
              <w:t>Acta</w:t>
            </w:r>
            <w:proofErr w:type="spellEnd"/>
            <w:r w:rsidRPr="00D47CB9">
              <w:rPr>
                <w:rFonts w:ascii="Arial" w:hAnsi="Arial" w:cs="Arial"/>
                <w:i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2007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90</w:t>
            </w:r>
            <w:r w:rsidRPr="00D47CB9">
              <w:rPr>
                <w:rFonts w:ascii="Arial" w:hAnsi="Arial" w:cs="Arial"/>
                <w:sz w:val="20"/>
                <w:szCs w:val="18"/>
              </w:rPr>
              <w:t>, 425</w:t>
            </w:r>
          </w:p>
          <w:p w14:paraId="140A39BB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</w:p>
        </w:tc>
      </w:tr>
      <w:tr w:rsidR="009D75A6" w:rsidRPr="00D47CB9" w14:paraId="6B72F5E0" w14:textId="77777777" w:rsidTr="009E7B95">
        <w:tc>
          <w:tcPr>
            <w:tcW w:w="4923" w:type="dxa"/>
          </w:tcPr>
          <w:p w14:paraId="5453F9FD" w14:textId="77777777" w:rsidR="009D75A6" w:rsidRPr="00D47CB9" w:rsidRDefault="009D75A6" w:rsidP="009D75A6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>Discussion on mechanism:</w:t>
            </w:r>
            <w:r w:rsidRPr="00D47CB9">
              <w:rPr>
                <w:rFonts w:ascii="Arial" w:hAnsi="Arial" w:cs="Arial"/>
                <w:sz w:val="20"/>
                <w:szCs w:val="18"/>
              </w:rPr>
              <w:tab/>
            </w:r>
          </w:p>
          <w:p w14:paraId="34AA3202" w14:textId="77777777" w:rsidR="009D75A6" w:rsidRPr="00D47CB9" w:rsidRDefault="009D75A6" w:rsidP="009D75A6">
            <w:pPr>
              <w:rPr>
                <w:rFonts w:ascii="Arial" w:hAnsi="Arial" w:cs="Arial"/>
                <w:sz w:val="20"/>
                <w:szCs w:val="18"/>
              </w:rPr>
            </w:pP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Houk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 xml:space="preserve">ACIE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 xml:space="preserve">2004,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43</w:t>
            </w:r>
            <w:r w:rsidRPr="00D47CB9">
              <w:rPr>
                <w:rFonts w:ascii="Arial" w:hAnsi="Arial" w:cs="Arial"/>
                <w:sz w:val="20"/>
                <w:szCs w:val="18"/>
              </w:rPr>
              <w:t>, 5766</w:t>
            </w:r>
          </w:p>
          <w:p w14:paraId="004D3B11" w14:textId="77777777" w:rsidR="009D75A6" w:rsidRPr="00D47CB9" w:rsidRDefault="009D75A6" w:rsidP="009D75A6">
            <w:pPr>
              <w:rPr>
                <w:rFonts w:ascii="Arial" w:hAnsi="Arial" w:cs="Arial"/>
                <w:sz w:val="20"/>
                <w:szCs w:val="18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 xml:space="preserve">List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 xml:space="preserve">PNAS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2004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101</w:t>
            </w:r>
            <w:r w:rsidRPr="00D47CB9">
              <w:rPr>
                <w:rFonts w:ascii="Arial" w:hAnsi="Arial" w:cs="Arial"/>
                <w:sz w:val="20"/>
                <w:szCs w:val="18"/>
              </w:rPr>
              <w:t>, 5839</w:t>
            </w:r>
          </w:p>
          <w:p w14:paraId="2DDFA177" w14:textId="77777777" w:rsidR="009D75A6" w:rsidRPr="00D47CB9" w:rsidRDefault="009D75A6" w:rsidP="009D75A6">
            <w:pPr>
              <w:rPr>
                <w:rFonts w:ascii="Arial" w:hAnsi="Arial" w:cs="Arial"/>
                <w:sz w:val="20"/>
                <w:szCs w:val="18"/>
              </w:rPr>
            </w:pP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Blackmond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proofErr w:type="spellStart"/>
            <w:r w:rsidRPr="00D47CB9">
              <w:rPr>
                <w:rFonts w:ascii="Arial" w:hAnsi="Arial" w:cs="Arial"/>
                <w:i/>
                <w:sz w:val="20"/>
                <w:szCs w:val="18"/>
              </w:rPr>
              <w:t>Bioorg</w:t>
            </w:r>
            <w:proofErr w:type="spellEnd"/>
            <w:r w:rsidRPr="00D47CB9">
              <w:rPr>
                <w:rFonts w:ascii="Arial" w:hAnsi="Arial" w:cs="Arial"/>
                <w:i/>
                <w:sz w:val="20"/>
                <w:szCs w:val="18"/>
              </w:rPr>
              <w:t xml:space="preserve">. Med. Chem. </w:t>
            </w:r>
            <w:proofErr w:type="spellStart"/>
            <w:r w:rsidRPr="00D47CB9">
              <w:rPr>
                <w:rFonts w:ascii="Arial" w:hAnsi="Arial" w:cs="Arial"/>
                <w:i/>
                <w:sz w:val="20"/>
                <w:szCs w:val="18"/>
              </w:rPr>
              <w:t>Lett</w:t>
            </w:r>
            <w:proofErr w:type="spellEnd"/>
            <w:r w:rsidRPr="00D47CB9">
              <w:rPr>
                <w:rFonts w:ascii="Arial" w:hAnsi="Arial" w:cs="Arial"/>
                <w:i/>
                <w:sz w:val="20"/>
                <w:szCs w:val="18"/>
              </w:rPr>
              <w:t xml:space="preserve">.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2009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19</w:t>
            </w:r>
            <w:r w:rsidRPr="00D47CB9">
              <w:rPr>
                <w:rFonts w:ascii="Arial" w:hAnsi="Arial" w:cs="Arial"/>
                <w:sz w:val="20"/>
                <w:szCs w:val="18"/>
              </w:rPr>
              <w:t>, 3934</w:t>
            </w:r>
          </w:p>
          <w:p w14:paraId="6F609786" w14:textId="47DF1611" w:rsidR="009D75A6" w:rsidRPr="00D47CB9" w:rsidRDefault="009D75A6" w:rsidP="009D75A6">
            <w:pPr>
              <w:rPr>
                <w:rFonts w:ascii="Arial" w:hAnsi="Arial" w:cs="Arial"/>
                <w:sz w:val="20"/>
                <w:szCs w:val="18"/>
              </w:rPr>
            </w:pP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Trost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 xml:space="preserve">Chem. Soc. Rev.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2010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39</w:t>
            </w:r>
            <w:r w:rsidRPr="00D47CB9">
              <w:rPr>
                <w:rFonts w:ascii="Arial" w:hAnsi="Arial" w:cs="Arial"/>
                <w:sz w:val="20"/>
                <w:szCs w:val="18"/>
              </w:rPr>
              <w:t>, 1600</w:t>
            </w:r>
          </w:p>
        </w:tc>
        <w:tc>
          <w:tcPr>
            <w:tcW w:w="4924" w:type="dxa"/>
          </w:tcPr>
          <w:p w14:paraId="0153E06C" w14:textId="50873DF4" w:rsidR="009D75A6" w:rsidRPr="00D47CB9" w:rsidRDefault="009D75A6" w:rsidP="009D75A6">
            <w:pPr>
              <w:rPr>
                <w:rFonts w:ascii="Arial" w:hAnsi="Arial" w:cs="Arial"/>
                <w:sz w:val="20"/>
                <w:szCs w:val="18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 xml:space="preserve">Limitations of </w:t>
            </w: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Proline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-catalyzed </w:t>
            </w: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aldol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addition</w:t>
            </w:r>
          </w:p>
          <w:p w14:paraId="09D54FFA" w14:textId="77777777" w:rsidR="009D75A6" w:rsidRPr="00D47CB9" w:rsidRDefault="009D75A6" w:rsidP="009D75A6">
            <w:pPr>
              <w:rPr>
                <w:rFonts w:ascii="Arial" w:hAnsi="Arial" w:cs="Arial"/>
                <w:sz w:val="20"/>
                <w:szCs w:val="18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 xml:space="preserve">- Relatively large amount of </w:t>
            </w: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proline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(20-30mol%)</w:t>
            </w:r>
          </w:p>
          <w:p w14:paraId="5769DAE6" w14:textId="77777777" w:rsidR="009D75A6" w:rsidRPr="00D47CB9" w:rsidRDefault="009D75A6" w:rsidP="009D75A6">
            <w:pPr>
              <w:rPr>
                <w:rFonts w:ascii="Arial" w:hAnsi="Arial" w:cs="Arial"/>
                <w:sz w:val="20"/>
                <w:szCs w:val="18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>- Large amount of ketones</w:t>
            </w:r>
          </w:p>
          <w:p w14:paraId="12FF8DED" w14:textId="77777777" w:rsidR="009D75A6" w:rsidRPr="00D47CB9" w:rsidRDefault="009D75A6" w:rsidP="009D75A6">
            <w:pPr>
              <w:rPr>
                <w:rFonts w:ascii="Arial" w:hAnsi="Arial" w:cs="Arial"/>
                <w:sz w:val="20"/>
                <w:szCs w:val="18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 xml:space="preserve">- Low </w:t>
            </w:r>
            <w:proofErr w:type="spellStart"/>
            <w:r w:rsidRPr="00D47CB9">
              <w:rPr>
                <w:rFonts w:ascii="Arial" w:hAnsi="Arial" w:cs="Arial"/>
                <w:sz w:val="20"/>
                <w:szCs w:val="18"/>
              </w:rPr>
              <w:t>enantioselectivity</w:t>
            </w:r>
            <w:proofErr w:type="spellEnd"/>
            <w:r w:rsidRPr="00D47CB9">
              <w:rPr>
                <w:rFonts w:ascii="Arial" w:hAnsi="Arial" w:cs="Arial"/>
                <w:sz w:val="20"/>
                <w:szCs w:val="18"/>
              </w:rPr>
              <w:t xml:space="preserve"> with aromatic aldehydes</w:t>
            </w:r>
          </w:p>
          <w:p w14:paraId="70F46927" w14:textId="77777777" w:rsidR="009D75A6" w:rsidRPr="00D47CB9" w:rsidRDefault="009D75A6" w:rsidP="009D75A6">
            <w:pPr>
              <w:rPr>
                <w:rFonts w:ascii="Arial" w:hAnsi="Arial"/>
                <w:sz w:val="20"/>
                <w:lang w:bidi="x-none"/>
              </w:rPr>
            </w:pPr>
          </w:p>
        </w:tc>
      </w:tr>
    </w:tbl>
    <w:p w14:paraId="2680AC19" w14:textId="77777777" w:rsidR="009D75A6" w:rsidRDefault="009D75A6" w:rsidP="009D75A6">
      <w:pPr>
        <w:spacing w:line="24" w:lineRule="atLeast"/>
        <w:rPr>
          <w:rFonts w:ascii="Arial" w:hAnsi="Arial"/>
          <w:sz w:val="20"/>
        </w:rPr>
      </w:pPr>
    </w:p>
    <w:p w14:paraId="698F2257" w14:textId="315707BC" w:rsidR="00AE3142" w:rsidRPr="00E35650" w:rsidRDefault="009D75A6" w:rsidP="009D75A6">
      <w:pPr>
        <w:spacing w:line="24" w:lineRule="atLeast"/>
        <w:rPr>
          <w:rFonts w:ascii="Arial" w:hAnsi="Arial"/>
          <w:b/>
          <w:sz w:val="20"/>
        </w:rPr>
      </w:pPr>
      <w:r w:rsidRPr="009D75A6">
        <w:rPr>
          <w:rFonts w:ascii="Arial" w:hAnsi="Arial"/>
          <w:b/>
          <w:sz w:val="20"/>
        </w:rPr>
        <w:t>7.1</w:t>
      </w:r>
      <w:r>
        <w:rPr>
          <w:rFonts w:ascii="Arial" w:hAnsi="Arial"/>
          <w:sz w:val="20"/>
        </w:rPr>
        <w:t xml:space="preserve"> </w:t>
      </w:r>
      <w:r w:rsidR="00AE3142" w:rsidRPr="00E35650">
        <w:rPr>
          <w:rFonts w:ascii="Arial" w:hAnsi="Arial"/>
          <w:b/>
          <w:sz w:val="20"/>
        </w:rPr>
        <w:t>Progress</w:t>
      </w:r>
    </w:p>
    <w:p w14:paraId="33255BF1" w14:textId="77777777" w:rsidR="00AE3142" w:rsidRPr="00E35650" w:rsidRDefault="00AE3142" w:rsidP="009C0251">
      <w:pPr>
        <w:numPr>
          <w:ilvl w:val="2"/>
          <w:numId w:val="6"/>
        </w:numPr>
        <w:spacing w:line="24" w:lineRule="atLeast"/>
        <w:rPr>
          <w:rFonts w:ascii="Arial" w:hAnsi="Arial"/>
          <w:i/>
          <w:sz w:val="20"/>
        </w:rPr>
      </w:pPr>
      <w:r w:rsidRPr="00E35650">
        <w:rPr>
          <w:rFonts w:ascii="Arial" w:hAnsi="Arial"/>
          <w:i/>
          <w:sz w:val="20"/>
          <w:lang w:bidi="x-none"/>
        </w:rPr>
        <w:t>Aldehyde electrophiles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606F4EE1" w14:textId="77777777">
        <w:tc>
          <w:tcPr>
            <w:tcW w:w="9847" w:type="dxa"/>
          </w:tcPr>
          <w:p w14:paraId="3B44FB73" w14:textId="4D0CF81F" w:rsidR="00AE3142" w:rsidRPr="00D47CB9" w:rsidRDefault="009D75A6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181EBF3F" wp14:editId="48C2B33E">
                  <wp:extent cx="4889500" cy="2720340"/>
                  <wp:effectExtent l="0" t="0" r="1270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0" cy="272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16C6264D" wp14:editId="067FC8B9">
                  <wp:extent cx="4747260" cy="1493520"/>
                  <wp:effectExtent l="0" t="0" r="2540" b="5080"/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726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32015B" w14:textId="77777777" w:rsidR="00AE3142" w:rsidRDefault="00AE3142" w:rsidP="00AE3142">
      <w:pPr>
        <w:spacing w:line="24" w:lineRule="atLeast"/>
        <w:rPr>
          <w:rFonts w:ascii="Arial" w:hAnsi="Arial"/>
          <w:sz w:val="20"/>
          <w:lang w:bidi="x-none"/>
        </w:rPr>
      </w:pPr>
    </w:p>
    <w:p w14:paraId="58FA1D33" w14:textId="77777777" w:rsidR="00FC408E" w:rsidRPr="00D47CB9" w:rsidRDefault="00FC408E" w:rsidP="00AE3142">
      <w:pPr>
        <w:spacing w:line="24" w:lineRule="atLeast"/>
        <w:rPr>
          <w:rFonts w:ascii="Arial" w:hAnsi="Arial"/>
          <w:sz w:val="20"/>
          <w:lang w:bidi="x-none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6005EE77" w14:textId="77777777">
        <w:tc>
          <w:tcPr>
            <w:tcW w:w="9847" w:type="dxa"/>
          </w:tcPr>
          <w:p w14:paraId="7E6ABDF2" w14:textId="77777777" w:rsidR="00AE3142" w:rsidRPr="00D47CB9" w:rsidRDefault="00AE3142" w:rsidP="00AE3142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lastRenderedPageBreak/>
              <w:t>Cross-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aldol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of aldehydes</w:t>
            </w:r>
          </w:p>
        </w:tc>
      </w:tr>
      <w:tr w:rsidR="00AE3142" w:rsidRPr="00D47CB9" w14:paraId="5AE33154" w14:textId="77777777">
        <w:tc>
          <w:tcPr>
            <w:tcW w:w="9847" w:type="dxa"/>
          </w:tcPr>
          <w:p w14:paraId="5E9A2751" w14:textId="77777777" w:rsidR="00AE3142" w:rsidRPr="00D47CB9" w:rsidRDefault="00266189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0F62BF3" wp14:editId="2F00F9BF">
                  <wp:extent cx="4716145" cy="2387600"/>
                  <wp:effectExtent l="0" t="0" r="8255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145" cy="23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64ED6B08" w14:textId="77777777">
        <w:tc>
          <w:tcPr>
            <w:tcW w:w="9847" w:type="dxa"/>
          </w:tcPr>
          <w:p w14:paraId="0CD80AB0" w14:textId="77777777" w:rsidR="00AE3142" w:rsidRDefault="00AE3142" w:rsidP="00AE3142">
            <w:pPr>
              <w:jc w:val="right"/>
              <w:rPr>
                <w:rFonts w:ascii="Arial" w:hAnsi="Arial" w:cs="Arial"/>
                <w:sz w:val="20"/>
                <w:szCs w:val="18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 xml:space="preserve">MacMillan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 xml:space="preserve">ACIE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2008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47</w:t>
            </w:r>
            <w:r w:rsidRPr="00D47CB9">
              <w:rPr>
                <w:rFonts w:ascii="Arial" w:hAnsi="Arial" w:cs="Arial"/>
                <w:sz w:val="20"/>
                <w:szCs w:val="18"/>
              </w:rPr>
              <w:t>, 3568</w:t>
            </w:r>
          </w:p>
          <w:p w14:paraId="53920D9B" w14:textId="77777777" w:rsidR="009D75A6" w:rsidRDefault="009D75A6" w:rsidP="009D75A6">
            <w:pPr>
              <w:rPr>
                <w:rFonts w:ascii="Arial" w:hAnsi="Arial"/>
                <w:sz w:val="20"/>
                <w:lang w:bidi="x-none"/>
              </w:rPr>
            </w:pPr>
          </w:p>
          <w:p w14:paraId="58E85ABA" w14:textId="571ECC57" w:rsidR="009D75A6" w:rsidRPr="00D47CB9" w:rsidRDefault="009D75A6" w:rsidP="009D75A6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>Cross-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trimerizations</w:t>
            </w:r>
            <w:proofErr w:type="spellEnd"/>
          </w:p>
        </w:tc>
      </w:tr>
      <w:tr w:rsidR="00AE3142" w:rsidRPr="00D47CB9" w14:paraId="3EDE1129" w14:textId="77777777">
        <w:tc>
          <w:tcPr>
            <w:tcW w:w="9847" w:type="dxa"/>
          </w:tcPr>
          <w:p w14:paraId="6BDAAAF9" w14:textId="77777777" w:rsidR="00AE3142" w:rsidRPr="00D47CB9" w:rsidRDefault="00266189" w:rsidP="009D006F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379E097" wp14:editId="05A9D049">
                  <wp:extent cx="5757545" cy="2328545"/>
                  <wp:effectExtent l="0" t="0" r="8255" b="8255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545" cy="232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08B2C6BD" w14:textId="77777777">
        <w:tc>
          <w:tcPr>
            <w:tcW w:w="9847" w:type="dxa"/>
          </w:tcPr>
          <w:p w14:paraId="4191929F" w14:textId="771774B7" w:rsidR="00AE3142" w:rsidRPr="009D75A6" w:rsidRDefault="00AE3142" w:rsidP="009D75A6">
            <w:pPr>
              <w:jc w:val="right"/>
              <w:rPr>
                <w:rFonts w:ascii="Arial" w:hAnsi="Arial"/>
                <w:sz w:val="20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 xml:space="preserve">Cordova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 xml:space="preserve">ACIE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2005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,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>44</w:t>
            </w:r>
            <w:r w:rsidRPr="00D47CB9">
              <w:rPr>
                <w:rFonts w:ascii="Arial" w:hAnsi="Arial" w:cs="Arial"/>
                <w:sz w:val="20"/>
                <w:szCs w:val="18"/>
              </w:rPr>
              <w:t>, 1343</w:t>
            </w:r>
            <w:r w:rsidR="009D75A6">
              <w:rPr>
                <w:rFonts w:ascii="Arial" w:hAnsi="Arial"/>
                <w:sz w:val="20"/>
              </w:rPr>
              <w:t xml:space="preserve"> &amp; 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MacMillan </w:t>
            </w:r>
            <w:r w:rsidRPr="00D47CB9">
              <w:rPr>
                <w:rFonts w:ascii="Arial" w:hAnsi="Arial" w:cs="Arial"/>
                <w:i/>
                <w:sz w:val="20"/>
                <w:szCs w:val="18"/>
              </w:rPr>
              <w:t xml:space="preserve">Science </w:t>
            </w:r>
            <w:r w:rsidRPr="00D47CB9">
              <w:rPr>
                <w:rFonts w:ascii="Arial" w:hAnsi="Arial" w:cs="Arial"/>
                <w:b/>
                <w:sz w:val="20"/>
                <w:szCs w:val="18"/>
              </w:rPr>
              <w:t>2004</w:t>
            </w:r>
            <w:r w:rsidRPr="00D47CB9">
              <w:rPr>
                <w:rFonts w:ascii="Arial" w:hAnsi="Arial" w:cs="Arial"/>
                <w:sz w:val="20"/>
                <w:szCs w:val="18"/>
              </w:rPr>
              <w:t>, 1752</w:t>
            </w:r>
          </w:p>
        </w:tc>
      </w:tr>
    </w:tbl>
    <w:p w14:paraId="4D7F067E" w14:textId="77777777" w:rsidR="00AE3142" w:rsidRPr="00E35650" w:rsidRDefault="00AE3142" w:rsidP="009C0251">
      <w:pPr>
        <w:numPr>
          <w:ilvl w:val="2"/>
          <w:numId w:val="6"/>
        </w:numPr>
        <w:spacing w:line="24" w:lineRule="atLeast"/>
        <w:rPr>
          <w:rFonts w:ascii="Arial" w:hAnsi="Arial"/>
          <w:i/>
          <w:sz w:val="20"/>
        </w:rPr>
      </w:pPr>
      <w:r w:rsidRPr="00E35650">
        <w:rPr>
          <w:rFonts w:ascii="Arial" w:hAnsi="Arial"/>
          <w:i/>
          <w:sz w:val="20"/>
          <w:lang w:bidi="x-none"/>
        </w:rPr>
        <w:t>Activated</w:t>
      </w:r>
      <w:r w:rsidRPr="00E35650">
        <w:rPr>
          <w:rFonts w:ascii="Arial" w:hAnsi="Arial"/>
          <w:i/>
          <w:sz w:val="20"/>
        </w:rPr>
        <w:t xml:space="preserve"> Ketone electrophiles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47406A91" w14:textId="77777777">
        <w:trPr>
          <w:trHeight w:val="2448"/>
        </w:trPr>
        <w:tc>
          <w:tcPr>
            <w:tcW w:w="9847" w:type="dxa"/>
          </w:tcPr>
          <w:p w14:paraId="1D28F4B4" w14:textId="77777777" w:rsidR="00AE3142" w:rsidRPr="00D47CB9" w:rsidRDefault="00266189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EA82250" wp14:editId="73392DD4">
                  <wp:extent cx="4427855" cy="1346200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855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73D5B57B" w14:textId="77777777">
        <w:tc>
          <w:tcPr>
            <w:tcW w:w="9847" w:type="dxa"/>
          </w:tcPr>
          <w:p w14:paraId="2F01D1AD" w14:textId="544BB995" w:rsidR="00AE3142" w:rsidRPr="009D75A6" w:rsidRDefault="00AE3142" w:rsidP="009D75A6">
            <w:pPr>
              <w:jc w:val="righ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Zhao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 xml:space="preserve">Tetrahedron </w:t>
            </w:r>
            <w:proofErr w:type="gramStart"/>
            <w:r w:rsidRPr="00D47CB9">
              <w:rPr>
                <w:rFonts w:ascii="Arial" w:hAnsi="Arial"/>
                <w:i/>
                <w:sz w:val="20"/>
                <w:lang w:bidi="x-none"/>
              </w:rPr>
              <w:t xml:space="preserve">Letters </w:t>
            </w:r>
            <w:r w:rsidRPr="00D47CB9">
              <w:rPr>
                <w:rFonts w:ascii="Arial" w:hAnsi="Arial"/>
                <w:b/>
                <w:sz w:val="20"/>
                <w:lang w:bidi="x-none"/>
              </w:rPr>
              <w:t xml:space="preserve"> 2006</w:t>
            </w:r>
            <w:proofErr w:type="gramEnd"/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47</w:t>
            </w:r>
            <w:r w:rsidRPr="00D47CB9">
              <w:rPr>
                <w:rFonts w:ascii="Arial" w:hAnsi="Arial"/>
                <w:sz w:val="20"/>
                <w:lang w:bidi="x-none"/>
              </w:rPr>
              <w:t>, 3383</w:t>
            </w:r>
            <w:r w:rsidR="009D75A6">
              <w:rPr>
                <w:rFonts w:ascii="Arial" w:hAnsi="Arial"/>
                <w:sz w:val="20"/>
                <w:lang w:bidi="x-none"/>
              </w:rPr>
              <w:t xml:space="preserve"> &amp; 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Jorgensen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 xml:space="preserve">Chem. Comm. </w:t>
            </w:r>
            <w:r w:rsidRPr="00D47CB9">
              <w:rPr>
                <w:rFonts w:ascii="Arial" w:hAnsi="Arial"/>
                <w:b/>
                <w:sz w:val="20"/>
                <w:lang w:bidi="x-none"/>
              </w:rPr>
              <w:t>2002</w:t>
            </w:r>
            <w:r w:rsidRPr="00D47CB9">
              <w:rPr>
                <w:rFonts w:ascii="Arial" w:hAnsi="Arial"/>
                <w:sz w:val="20"/>
                <w:lang w:bidi="x-none"/>
              </w:rPr>
              <w:t>, 620</w:t>
            </w:r>
          </w:p>
        </w:tc>
      </w:tr>
    </w:tbl>
    <w:p w14:paraId="68A03581" w14:textId="77777777" w:rsidR="00AE3142" w:rsidRPr="00D47CB9" w:rsidRDefault="00AE3142" w:rsidP="009C0251">
      <w:pPr>
        <w:numPr>
          <w:ilvl w:val="0"/>
          <w:numId w:val="6"/>
        </w:numPr>
        <w:rPr>
          <w:rFonts w:ascii="Arial" w:hAnsi="Arial"/>
          <w:b/>
          <w:sz w:val="20"/>
        </w:rPr>
      </w:pPr>
      <w:r w:rsidRPr="00D47CB9">
        <w:rPr>
          <w:rFonts w:ascii="Arial" w:hAnsi="Arial"/>
          <w:b/>
          <w:sz w:val="20"/>
        </w:rPr>
        <w:t xml:space="preserve">Other Classes of </w:t>
      </w:r>
      <w:proofErr w:type="spellStart"/>
      <w:r w:rsidRPr="00D47CB9">
        <w:rPr>
          <w:rFonts w:ascii="Arial" w:hAnsi="Arial"/>
          <w:b/>
          <w:sz w:val="20"/>
        </w:rPr>
        <w:t>Aldols</w:t>
      </w:r>
      <w:proofErr w:type="spellEnd"/>
    </w:p>
    <w:p w14:paraId="65317F96" w14:textId="0A357F7C" w:rsidR="00AE3142" w:rsidRPr="00D47CB9" w:rsidRDefault="0015119A" w:rsidP="00AE3142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8</w:t>
      </w:r>
      <w:r w:rsidR="00AE3142" w:rsidRPr="00D47CB9">
        <w:rPr>
          <w:rFonts w:ascii="Arial" w:hAnsi="Arial"/>
          <w:sz w:val="20"/>
        </w:rPr>
        <w:t xml:space="preserve">.1 </w:t>
      </w:r>
      <w:proofErr w:type="spellStart"/>
      <w:r w:rsidR="00AE3142" w:rsidRPr="00D47CB9">
        <w:rPr>
          <w:rFonts w:ascii="Arial" w:hAnsi="Arial"/>
          <w:sz w:val="20"/>
        </w:rPr>
        <w:t>Reformatsky</w:t>
      </w:r>
      <w:proofErr w:type="spellEnd"/>
      <w:r w:rsidR="00AE3142" w:rsidRPr="00D47CB9">
        <w:rPr>
          <w:rFonts w:ascii="Arial" w:hAnsi="Arial"/>
          <w:sz w:val="20"/>
        </w:rPr>
        <w:t xml:space="preserve"> Reaction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76B8D605" w14:textId="77777777">
        <w:tc>
          <w:tcPr>
            <w:tcW w:w="9847" w:type="dxa"/>
          </w:tcPr>
          <w:p w14:paraId="36F882A5" w14:textId="77777777" w:rsidR="00AE3142" w:rsidRPr="00D47CB9" w:rsidRDefault="00266189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3A004E4" wp14:editId="5CE887CD">
                  <wp:extent cx="2252345" cy="795655"/>
                  <wp:effectExtent l="0" t="0" r="8255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34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4F5446E1" w14:textId="77777777">
        <w:tc>
          <w:tcPr>
            <w:tcW w:w="9847" w:type="dxa"/>
          </w:tcPr>
          <w:p w14:paraId="2BF7751B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Reformatsky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proofErr w:type="spellStart"/>
            <w:r w:rsidRPr="00D47CB9">
              <w:rPr>
                <w:rFonts w:ascii="Arial" w:hAnsi="Arial" w:cs="Arial"/>
                <w:bCs/>
                <w:i/>
                <w:kern w:val="36"/>
                <w:sz w:val="20"/>
                <w:szCs w:val="18"/>
              </w:rPr>
              <w:t>Berichte</w:t>
            </w:r>
            <w:proofErr w:type="spellEnd"/>
            <w:r w:rsidRPr="00D47CB9">
              <w:rPr>
                <w:rFonts w:ascii="Arial" w:hAnsi="Arial" w:cs="Arial"/>
                <w:bCs/>
                <w:i/>
                <w:kern w:val="36"/>
                <w:sz w:val="20"/>
                <w:szCs w:val="18"/>
              </w:rPr>
              <w:t xml:space="preserve"> der </w:t>
            </w:r>
            <w:proofErr w:type="spellStart"/>
            <w:r w:rsidRPr="00D47CB9">
              <w:rPr>
                <w:rFonts w:ascii="Arial" w:hAnsi="Arial" w:cs="Arial"/>
                <w:bCs/>
                <w:i/>
                <w:kern w:val="36"/>
                <w:sz w:val="20"/>
                <w:szCs w:val="18"/>
              </w:rPr>
              <w:t>Deutschen</w:t>
            </w:r>
            <w:proofErr w:type="spellEnd"/>
            <w:r w:rsidRPr="00D47CB9">
              <w:rPr>
                <w:rFonts w:ascii="Arial" w:hAnsi="Arial" w:cs="Arial"/>
                <w:bCs/>
                <w:i/>
                <w:kern w:val="36"/>
                <w:sz w:val="20"/>
                <w:szCs w:val="18"/>
              </w:rPr>
              <w:t xml:space="preserve"> </w:t>
            </w:r>
            <w:proofErr w:type="spellStart"/>
            <w:r w:rsidRPr="00D47CB9">
              <w:rPr>
                <w:rFonts w:ascii="Arial" w:hAnsi="Arial" w:cs="Arial"/>
                <w:bCs/>
                <w:i/>
                <w:kern w:val="36"/>
                <w:sz w:val="20"/>
                <w:szCs w:val="18"/>
              </w:rPr>
              <w:t>Chemischen</w:t>
            </w:r>
            <w:proofErr w:type="spellEnd"/>
            <w:r w:rsidRPr="00D47CB9">
              <w:rPr>
                <w:rFonts w:ascii="Arial" w:hAnsi="Arial" w:cs="Arial"/>
                <w:bCs/>
                <w:i/>
                <w:kern w:val="36"/>
                <w:sz w:val="20"/>
                <w:szCs w:val="18"/>
              </w:rPr>
              <w:t xml:space="preserve"> </w:t>
            </w:r>
            <w:proofErr w:type="spellStart"/>
            <w:r w:rsidRPr="00D47CB9">
              <w:rPr>
                <w:rFonts w:ascii="Arial" w:hAnsi="Arial" w:cs="Arial"/>
                <w:bCs/>
                <w:i/>
                <w:kern w:val="36"/>
                <w:sz w:val="20"/>
                <w:szCs w:val="18"/>
              </w:rPr>
              <w:t>Gesellschaft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b/>
                <w:sz w:val="20"/>
                <w:lang w:bidi="x-none"/>
              </w:rPr>
              <w:t>1887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20</w:t>
            </w:r>
            <w:r w:rsidRPr="00D47CB9">
              <w:rPr>
                <w:rFonts w:ascii="Arial" w:hAnsi="Arial"/>
                <w:sz w:val="20"/>
                <w:lang w:bidi="x-none"/>
              </w:rPr>
              <w:t>, 1210</w:t>
            </w:r>
          </w:p>
        </w:tc>
      </w:tr>
    </w:tbl>
    <w:p w14:paraId="0E3F0B44" w14:textId="77777777" w:rsidR="00FC408E" w:rsidRDefault="00FC408E" w:rsidP="00AE3142">
      <w:pPr>
        <w:rPr>
          <w:rFonts w:ascii="Arial" w:hAnsi="Arial"/>
          <w:sz w:val="20"/>
        </w:rPr>
      </w:pPr>
    </w:p>
    <w:p w14:paraId="239FEC19" w14:textId="77777777" w:rsidR="00FC408E" w:rsidRDefault="00FC408E" w:rsidP="00AE3142">
      <w:pPr>
        <w:rPr>
          <w:rFonts w:ascii="Arial" w:hAnsi="Arial"/>
          <w:sz w:val="20"/>
        </w:rPr>
      </w:pPr>
    </w:p>
    <w:p w14:paraId="6F2FF6CF" w14:textId="5C6AD6F0" w:rsidR="00AE3142" w:rsidRPr="00D47CB9" w:rsidRDefault="0015119A" w:rsidP="00AE3142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lastRenderedPageBreak/>
        <w:t>8</w:t>
      </w:r>
      <w:r w:rsidR="00AE3142" w:rsidRPr="00D47CB9">
        <w:rPr>
          <w:rFonts w:ascii="Arial" w:hAnsi="Arial"/>
          <w:sz w:val="20"/>
        </w:rPr>
        <w:t xml:space="preserve">.1.1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3F7216F2" w14:textId="77777777">
        <w:tc>
          <w:tcPr>
            <w:tcW w:w="9847" w:type="dxa"/>
          </w:tcPr>
          <w:p w14:paraId="1E1C5192" w14:textId="77777777" w:rsidR="00AE3142" w:rsidRPr="00D47CB9" w:rsidRDefault="00AE3142" w:rsidP="00AE3142">
            <w:pPr>
              <w:rPr>
                <w:rFonts w:ascii="Arial" w:hAnsi="Arial"/>
                <w:sz w:val="20"/>
                <w:lang w:bidi="x-none"/>
              </w:rPr>
            </w:pP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Enolates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with a CF</w:t>
            </w:r>
            <w:r w:rsidRPr="00D47CB9">
              <w:rPr>
                <w:rFonts w:ascii="Arial" w:hAnsi="Arial"/>
                <w:sz w:val="20"/>
                <w:vertAlign w:val="subscript"/>
                <w:lang w:bidi="x-none"/>
              </w:rPr>
              <w:t>3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r w:rsidRPr="00D47CB9">
              <w:rPr>
                <w:rFonts w:ascii="Arial" w:hAnsi="Arial" w:cs="Arial"/>
                <w:sz w:val="20"/>
                <w:lang w:bidi="x-none"/>
              </w:rPr>
              <w:t>α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to an ester or amide are often unstable, but they work well in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Reformatsky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reactions.</w:t>
            </w:r>
          </w:p>
        </w:tc>
      </w:tr>
      <w:tr w:rsidR="00AE3142" w:rsidRPr="00D47CB9" w14:paraId="399C7E3F" w14:textId="77777777">
        <w:tc>
          <w:tcPr>
            <w:tcW w:w="9847" w:type="dxa"/>
          </w:tcPr>
          <w:p w14:paraId="16E711A4" w14:textId="77777777" w:rsidR="00AE3142" w:rsidRPr="00D47CB9" w:rsidRDefault="00266189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FAEAFBE" wp14:editId="4B98F7EB">
                  <wp:extent cx="2616200" cy="677545"/>
                  <wp:effectExtent l="0" t="0" r="0" b="8255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05344300" w14:textId="77777777">
        <w:tc>
          <w:tcPr>
            <w:tcW w:w="9847" w:type="dxa"/>
          </w:tcPr>
          <w:p w14:paraId="43A3FD2B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Ishihara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TL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b/>
                <w:sz w:val="20"/>
                <w:lang w:bidi="x-none"/>
              </w:rPr>
              <w:t>2006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8</w:t>
            </w:r>
            <w:r w:rsidRPr="00D47CB9">
              <w:rPr>
                <w:rFonts w:ascii="Arial" w:hAnsi="Arial"/>
                <w:sz w:val="20"/>
                <w:lang w:bidi="x-none"/>
              </w:rPr>
              <w:t>, 1129</w:t>
            </w:r>
          </w:p>
        </w:tc>
      </w:tr>
    </w:tbl>
    <w:p w14:paraId="40FB0B73" w14:textId="581F69A4" w:rsidR="00AE3142" w:rsidRPr="00D47CB9" w:rsidRDefault="0015119A" w:rsidP="00AE3142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8</w:t>
      </w:r>
      <w:r w:rsidR="00AE3142">
        <w:rPr>
          <w:rFonts w:ascii="Arial" w:hAnsi="Arial"/>
          <w:sz w:val="20"/>
        </w:rPr>
        <w:t>.1.2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7E45393D" w14:textId="77777777">
        <w:tc>
          <w:tcPr>
            <w:tcW w:w="9847" w:type="dxa"/>
          </w:tcPr>
          <w:p w14:paraId="79F31A4F" w14:textId="77777777" w:rsidR="00AE3142" w:rsidRPr="00D47CB9" w:rsidRDefault="00AE3142" w:rsidP="00AE3142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The Indium tends to yield </w:t>
            </w:r>
            <w:r w:rsidRPr="00C34F83">
              <w:rPr>
                <w:rFonts w:ascii="Arial" w:hAnsi="Arial"/>
                <w:i/>
                <w:sz w:val="20"/>
                <w:lang w:bidi="x-none"/>
              </w:rPr>
              <w:t>E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enolates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and can provide high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diastereoselectivity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in the formation of </w:t>
            </w:r>
            <w:r w:rsidRPr="00D47CB9">
              <w:rPr>
                <w:rFonts w:ascii="Arial" w:hAnsi="Arial" w:cs="Arial"/>
                <w:sz w:val="20"/>
                <w:lang w:bidi="x-none"/>
              </w:rPr>
              <w:t>β</w:t>
            </w:r>
            <w:r w:rsidRPr="00D47CB9">
              <w:rPr>
                <w:rFonts w:ascii="Arial" w:hAnsi="Arial"/>
                <w:sz w:val="20"/>
                <w:lang w:bidi="x-none"/>
              </w:rPr>
              <w:t>-lactones.</w:t>
            </w:r>
          </w:p>
        </w:tc>
      </w:tr>
      <w:tr w:rsidR="00AE3142" w:rsidRPr="00D47CB9" w14:paraId="00EFA1EB" w14:textId="77777777">
        <w:tc>
          <w:tcPr>
            <w:tcW w:w="9847" w:type="dxa"/>
          </w:tcPr>
          <w:p w14:paraId="40B1D2C5" w14:textId="77777777" w:rsidR="00AE3142" w:rsidRPr="00D47CB9" w:rsidRDefault="00266189" w:rsidP="00AE3142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466BE1CA" wp14:editId="33C1E00B">
                  <wp:extent cx="3471545" cy="677545"/>
                  <wp:effectExtent l="0" t="0" r="8255" b="8255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5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42" w:rsidRPr="00D47CB9" w14:paraId="5B28FA77" w14:textId="77777777">
        <w:tc>
          <w:tcPr>
            <w:tcW w:w="9847" w:type="dxa"/>
          </w:tcPr>
          <w:p w14:paraId="04235964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Baba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OL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b/>
                <w:sz w:val="20"/>
                <w:lang w:bidi="x-none"/>
              </w:rPr>
              <w:t>2006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8</w:t>
            </w:r>
            <w:r w:rsidRPr="00D47CB9">
              <w:rPr>
                <w:rFonts w:ascii="Arial" w:hAnsi="Arial"/>
                <w:sz w:val="20"/>
                <w:lang w:bidi="x-none"/>
              </w:rPr>
              <w:t>, 3029</w:t>
            </w:r>
          </w:p>
        </w:tc>
      </w:tr>
    </w:tbl>
    <w:p w14:paraId="4E1D81DA" w14:textId="77777777" w:rsidR="00AE3142" w:rsidRDefault="00AE3142" w:rsidP="00AE3142">
      <w:pPr>
        <w:rPr>
          <w:rFonts w:ascii="Arial" w:hAnsi="Arial"/>
          <w:sz w:val="20"/>
        </w:rPr>
      </w:pPr>
    </w:p>
    <w:p w14:paraId="5D0B61E2" w14:textId="4D6C61FD" w:rsidR="00AE3142" w:rsidRPr="00D47CB9" w:rsidRDefault="0015119A" w:rsidP="00AE3142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8</w:t>
      </w:r>
      <w:r w:rsidR="00AE3142">
        <w:rPr>
          <w:rFonts w:ascii="Arial" w:hAnsi="Arial"/>
          <w:sz w:val="20"/>
        </w:rPr>
        <w:t xml:space="preserve">.2 </w:t>
      </w:r>
      <w:r w:rsidR="00AE3142" w:rsidRPr="00D47CB9">
        <w:rPr>
          <w:rFonts w:ascii="Arial" w:hAnsi="Arial"/>
          <w:sz w:val="20"/>
        </w:rPr>
        <w:t xml:space="preserve">Ketene Aldehyde </w:t>
      </w:r>
      <w:proofErr w:type="spellStart"/>
      <w:r w:rsidR="00AE3142" w:rsidRPr="00D47CB9">
        <w:rPr>
          <w:rFonts w:ascii="Arial" w:hAnsi="Arial"/>
          <w:sz w:val="20"/>
        </w:rPr>
        <w:t>Cycloadditions</w:t>
      </w:r>
      <w:proofErr w:type="spellEnd"/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E3142" w:rsidRPr="00D47CB9" w14:paraId="404F5729" w14:textId="77777777">
        <w:tc>
          <w:tcPr>
            <w:tcW w:w="9847" w:type="dxa"/>
          </w:tcPr>
          <w:p w14:paraId="18B70534" w14:textId="77777777" w:rsidR="00AE3142" w:rsidRPr="00D47CB9" w:rsidRDefault="00AE3142" w:rsidP="007043BB">
            <w:pPr>
              <w:jc w:val="both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Acyl halides can be transformed to the corresponding ketenes in the presence of base. With a chiral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lewis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base and a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lewis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acid, asymmetric </w:t>
            </w:r>
            <w:proofErr w:type="spellStart"/>
            <w:r w:rsidRPr="00D47CB9">
              <w:rPr>
                <w:rFonts w:ascii="Arial" w:hAnsi="Arial"/>
                <w:sz w:val="20"/>
                <w:lang w:bidi="x-none"/>
              </w:rPr>
              <w:t>aldols</w:t>
            </w:r>
            <w:proofErr w:type="spellEnd"/>
            <w:r w:rsidRPr="00D47CB9">
              <w:rPr>
                <w:rFonts w:ascii="Arial" w:hAnsi="Arial"/>
                <w:sz w:val="20"/>
                <w:lang w:bidi="x-none"/>
              </w:rPr>
              <w:t xml:space="preserve"> can be mediated to give </w:t>
            </w:r>
            <w:r w:rsidRPr="00D47CB9">
              <w:rPr>
                <w:rFonts w:ascii="Arial" w:hAnsi="Arial" w:cs="Arial"/>
                <w:sz w:val="20"/>
                <w:lang w:bidi="x-none"/>
              </w:rPr>
              <w:t>β</w:t>
            </w:r>
            <w:r w:rsidRPr="00D47CB9">
              <w:rPr>
                <w:rFonts w:ascii="Arial" w:hAnsi="Arial"/>
                <w:sz w:val="20"/>
                <w:lang w:bidi="x-none"/>
              </w:rPr>
              <w:t>-lactones.</w:t>
            </w:r>
          </w:p>
        </w:tc>
      </w:tr>
      <w:tr w:rsidR="00AE3142" w:rsidRPr="00D47CB9" w14:paraId="3B6F484F" w14:textId="77777777">
        <w:tc>
          <w:tcPr>
            <w:tcW w:w="9847" w:type="dxa"/>
          </w:tcPr>
          <w:p w14:paraId="3ECF8D5F" w14:textId="77777777" w:rsidR="00AE3142" w:rsidRPr="00D47CB9" w:rsidRDefault="00266189" w:rsidP="00617505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2FBCE1C9" wp14:editId="7C2EA30C">
                  <wp:extent cx="5207000" cy="1117600"/>
                  <wp:effectExtent l="0" t="0" r="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24320B0E" wp14:editId="2EDEF021">
                  <wp:extent cx="3251200" cy="1549400"/>
                  <wp:effectExtent l="0" t="0" r="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E3142" w:rsidRPr="00D47CB9" w14:paraId="261A6AD1" w14:textId="77777777">
        <w:tc>
          <w:tcPr>
            <w:tcW w:w="9847" w:type="dxa"/>
          </w:tcPr>
          <w:p w14:paraId="3735CD86" w14:textId="77777777" w:rsidR="00AE3142" w:rsidRPr="00D47CB9" w:rsidRDefault="00AE3142" w:rsidP="00AE3142">
            <w:pPr>
              <w:jc w:val="righ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Nelson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JACS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b/>
                <w:sz w:val="20"/>
                <w:lang w:bidi="x-none"/>
              </w:rPr>
              <w:t>2004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,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126</w:t>
            </w:r>
            <w:r w:rsidRPr="00D47CB9">
              <w:rPr>
                <w:rFonts w:ascii="Arial" w:hAnsi="Arial"/>
                <w:sz w:val="20"/>
                <w:lang w:bidi="x-none"/>
              </w:rPr>
              <w:t>, 5352</w:t>
            </w:r>
          </w:p>
        </w:tc>
      </w:tr>
    </w:tbl>
    <w:p w14:paraId="5E80A54C" w14:textId="77777777" w:rsidR="00AE3142" w:rsidRPr="00D47CB9" w:rsidRDefault="00AE3142" w:rsidP="00AE3142">
      <w:pPr>
        <w:rPr>
          <w:rFonts w:ascii="Arial" w:hAnsi="Arial"/>
          <w:sz w:val="20"/>
        </w:rPr>
      </w:pPr>
    </w:p>
    <w:sectPr w:rsidR="00AE3142" w:rsidRPr="00D47CB9" w:rsidSect="00AE3142">
      <w:headerReference w:type="default" r:id="rId77"/>
      <w:footerReference w:type="even" r:id="rId78"/>
      <w:footerReference w:type="default" r:id="rId79"/>
      <w:pgSz w:w="11899" w:h="16838"/>
      <w:pgMar w:top="1134" w:right="1134" w:bottom="964" w:left="1134" w:header="680" w:footer="680" w:gutter="0"/>
      <w:pgBorders>
        <w:top w:val="dotted" w:sz="4" w:space="1" w:color="auto"/>
        <w:bottom w:val="dotted" w:sz="4" w:space="1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EBB3A9" w14:textId="77777777" w:rsidR="00316237" w:rsidRDefault="00316237">
      <w:r>
        <w:separator/>
      </w:r>
    </w:p>
  </w:endnote>
  <w:endnote w:type="continuationSeparator" w:id="0">
    <w:p w14:paraId="60E9F2B1" w14:textId="77777777" w:rsidR="00316237" w:rsidRDefault="00316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8DF1FD" w14:textId="77777777" w:rsidR="00316237" w:rsidRDefault="00316237" w:rsidP="00AE314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896309" w14:textId="77777777" w:rsidR="00316237" w:rsidRDefault="0031623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FA0F2" w14:textId="77777777" w:rsidR="00316237" w:rsidRPr="009D75A6" w:rsidRDefault="00316237" w:rsidP="00AE3142">
    <w:pPr>
      <w:pStyle w:val="Footer"/>
      <w:framePr w:wrap="around" w:vAnchor="text" w:hAnchor="page" w:x="5842" w:y="319"/>
      <w:rPr>
        <w:rStyle w:val="PageNumber"/>
        <w:rFonts w:ascii="Arial" w:hAnsi="Arial"/>
        <w:sz w:val="20"/>
        <w:szCs w:val="20"/>
      </w:rPr>
    </w:pPr>
    <w:r w:rsidRPr="009D75A6">
      <w:rPr>
        <w:rStyle w:val="PageNumber"/>
        <w:rFonts w:ascii="Arial" w:hAnsi="Arial"/>
        <w:sz w:val="20"/>
        <w:szCs w:val="20"/>
      </w:rPr>
      <w:fldChar w:fldCharType="begin"/>
    </w:r>
    <w:r w:rsidRPr="009D75A6">
      <w:rPr>
        <w:rStyle w:val="PageNumber"/>
        <w:rFonts w:ascii="Arial" w:hAnsi="Arial"/>
        <w:sz w:val="20"/>
        <w:szCs w:val="20"/>
      </w:rPr>
      <w:instrText xml:space="preserve">PAGE  </w:instrText>
    </w:r>
    <w:r w:rsidRPr="009D75A6">
      <w:rPr>
        <w:rStyle w:val="PageNumber"/>
        <w:rFonts w:ascii="Arial" w:hAnsi="Arial"/>
        <w:sz w:val="20"/>
        <w:szCs w:val="20"/>
      </w:rPr>
      <w:fldChar w:fldCharType="separate"/>
    </w:r>
    <w:r w:rsidR="002A0A27">
      <w:rPr>
        <w:rStyle w:val="PageNumber"/>
        <w:rFonts w:ascii="Arial" w:hAnsi="Arial"/>
        <w:noProof/>
        <w:sz w:val="20"/>
        <w:szCs w:val="20"/>
      </w:rPr>
      <w:t>1</w:t>
    </w:r>
    <w:r w:rsidRPr="009D75A6">
      <w:rPr>
        <w:rStyle w:val="PageNumber"/>
        <w:rFonts w:ascii="Arial" w:hAnsi="Arial"/>
        <w:sz w:val="20"/>
        <w:szCs w:val="20"/>
      </w:rPr>
      <w:fldChar w:fldCharType="end"/>
    </w:r>
  </w:p>
  <w:p w14:paraId="24EE40E7" w14:textId="77777777" w:rsidR="00316237" w:rsidRDefault="0031623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AEE5E0" w14:textId="77777777" w:rsidR="00316237" w:rsidRDefault="00316237">
      <w:r>
        <w:separator/>
      </w:r>
    </w:p>
  </w:footnote>
  <w:footnote w:type="continuationSeparator" w:id="0">
    <w:p w14:paraId="20B8985D" w14:textId="77777777" w:rsidR="00316237" w:rsidRDefault="0031623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F301FD" w14:textId="48605031" w:rsidR="00316237" w:rsidRPr="002659A7" w:rsidRDefault="002A0A27" w:rsidP="00AE3142">
    <w:pPr>
      <w:pStyle w:val="Header"/>
      <w:tabs>
        <w:tab w:val="clear" w:pos="8640"/>
        <w:tab w:val="left" w:pos="2933"/>
        <w:tab w:val="left" w:pos="6227"/>
        <w:tab w:val="right" w:pos="9498"/>
      </w:tabs>
      <w:spacing w:before="180"/>
      <w:rPr>
        <w:rFonts w:ascii="Arial" w:hAnsi="Arial"/>
        <w:sz w:val="20"/>
      </w:rPr>
    </w:pPr>
    <w:r>
      <w:rPr>
        <w:rFonts w:ascii="Arial" w:hAnsi="Arial"/>
        <w:sz w:val="20"/>
      </w:rPr>
      <w:t>Update to 2011</w:t>
    </w:r>
    <w:r>
      <w:rPr>
        <w:rFonts w:ascii="Arial" w:hAnsi="Arial"/>
        <w:noProof/>
        <w:sz w:val="20"/>
      </w:rPr>
      <w:drawing>
        <wp:anchor distT="0" distB="0" distL="114300" distR="114300" simplePos="0" relativeHeight="251659264" behindDoc="0" locked="0" layoutInCell="1" allowOverlap="1" wp14:anchorId="31F15679" wp14:editId="128F1E4D">
          <wp:simplePos x="0" y="0"/>
          <wp:positionH relativeFrom="column">
            <wp:posOffset>-554355</wp:posOffset>
          </wp:positionH>
          <wp:positionV relativeFrom="paragraph">
            <wp:posOffset>256540</wp:posOffset>
          </wp:positionV>
          <wp:extent cx="190500" cy="1016000"/>
          <wp:effectExtent l="0" t="0" r="12700" b="0"/>
          <wp:wrapThrough wrapText="bothSides">
            <wp:wrapPolygon edited="0">
              <wp:start x="0" y="0"/>
              <wp:lineTo x="0" y="21060"/>
              <wp:lineTo x="20160" y="21060"/>
              <wp:lineTo x="20160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8A283F" wp14:editId="2A36BC2D">
              <wp:simplePos x="0" y="0"/>
              <wp:positionH relativeFrom="column">
                <wp:posOffset>-554355</wp:posOffset>
              </wp:positionH>
              <wp:positionV relativeFrom="paragraph">
                <wp:posOffset>1285240</wp:posOffset>
              </wp:positionV>
              <wp:extent cx="228600" cy="6515100"/>
              <wp:effectExtent l="0" t="0" r="0" b="1270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651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79F509" w14:textId="77777777" w:rsidR="002A0A27" w:rsidRPr="004B1B80" w:rsidRDefault="002A0A27" w:rsidP="002A0A27">
                          <w:pPr>
                            <w:rPr>
                              <w:rFonts w:cs="Arial"/>
                              <w:szCs w:val="20"/>
                            </w:rPr>
                          </w:pPr>
                          <w:r w:rsidRPr="00E213A4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  <w:t>This work is licensed under a</w:t>
                          </w:r>
                          <w:r w:rsidRPr="00E213A4">
                            <w:rPr>
                              <w:rStyle w:val="apple-converted-space"/>
                              <w:rFonts w:ascii="Arial" w:hAnsi="Arial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  <w:t> </w:t>
                          </w:r>
                          <w:r w:rsidRPr="00E213A4">
                            <w:rPr>
                              <w:rFonts w:ascii="Arial" w:hAnsi="Arial" w:cs="Arial"/>
                              <w:sz w:val="20"/>
                              <w:szCs w:val="20"/>
                              <w:bdr w:val="none" w:sz="0" w:space="0" w:color="auto" w:frame="1"/>
                              <w:shd w:val="clear" w:color="auto" w:fill="FFFFFF"/>
                            </w:rPr>
                            <w:t>Creative Commons Attribution-</w:t>
                          </w:r>
                          <w:proofErr w:type="spellStart"/>
                          <w:r w:rsidRPr="00E213A4">
                            <w:rPr>
                              <w:rFonts w:ascii="Arial" w:hAnsi="Arial" w:cs="Arial"/>
                              <w:sz w:val="20"/>
                              <w:szCs w:val="20"/>
                              <w:bdr w:val="none" w:sz="0" w:space="0" w:color="auto" w:frame="1"/>
                              <w:shd w:val="clear" w:color="auto" w:fill="FFFFFF"/>
                            </w:rPr>
                            <w:t>NonCommercial</w:t>
                          </w:r>
                          <w:proofErr w:type="spellEnd"/>
                          <w:r w:rsidRPr="00E213A4">
                            <w:rPr>
                              <w:rFonts w:ascii="Arial" w:hAnsi="Arial" w:cs="Arial"/>
                              <w:sz w:val="20"/>
                              <w:szCs w:val="20"/>
                              <w:bdr w:val="none" w:sz="0" w:space="0" w:color="auto" w:frame="1"/>
                              <w:shd w:val="clear" w:color="auto" w:fill="FFFFFF"/>
                            </w:rPr>
                            <w:t>-</w:t>
                          </w:r>
                          <w:proofErr w:type="spellStart"/>
                          <w:r w:rsidRPr="00E213A4">
                            <w:rPr>
                              <w:rFonts w:ascii="Arial" w:hAnsi="Arial" w:cs="Arial"/>
                              <w:sz w:val="20"/>
                              <w:szCs w:val="20"/>
                              <w:bdr w:val="none" w:sz="0" w:space="0" w:color="auto" w:frame="1"/>
                              <w:shd w:val="clear" w:color="auto" w:fill="FFFFFF"/>
                            </w:rPr>
                            <w:t>ShareAlike</w:t>
                          </w:r>
                          <w:proofErr w:type="spellEnd"/>
                          <w:r w:rsidRPr="00E213A4">
                            <w:rPr>
                              <w:rFonts w:ascii="Arial" w:hAnsi="Arial" w:cs="Arial"/>
                              <w:sz w:val="20"/>
                              <w:szCs w:val="20"/>
                              <w:bdr w:val="none" w:sz="0" w:space="0" w:color="auto" w:frame="1"/>
                              <w:shd w:val="clear" w:color="auto" w:fill="FFFFFF"/>
                            </w:rPr>
                            <w:t xml:space="preserve"> 4.0 International License</w:t>
                          </w:r>
                          <w:r w:rsidRPr="00E213A4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  <w:t>.</w:t>
                          </w:r>
                        </w:p>
                        <w:p w14:paraId="09BA4246" w14:textId="77777777" w:rsidR="002A0A27" w:rsidRPr="004B1B80" w:rsidRDefault="002A0A27" w:rsidP="002A0A27">
                          <w:pPr>
                            <w:rPr>
                              <w:rFonts w:cs="Arial"/>
                              <w:szCs w:val="20"/>
                            </w:rPr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" o:spid="_x0000_s1026" type="#_x0000_t202" style="position:absolute;margin-left:-43.6pt;margin-top:101.2pt;width:18pt;height:51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" filled="f" stroked="f">
              <v:textbox style="layout-flow:vertical;mso-layout-flow-alt:bottom-to-top" inset="0,0,0,0">
                <w:txbxContent>
                  <w:p w14:paraId="4879F509" w14:textId="77777777" w:rsidR="002A0A27" w:rsidRPr="004B1B80" w:rsidRDefault="002A0A27" w:rsidP="002A0A27">
                    <w:pPr>
                      <w:rPr>
                        <w:rFonts w:cs="Arial"/>
                        <w:szCs w:val="20"/>
                      </w:rPr>
                    </w:pPr>
                    <w:r w:rsidRPr="00E213A4">
                      <w:rPr>
                        <w:rFonts w:ascii="Arial" w:hAnsi="Arial" w:cs="Arial"/>
                        <w:color w:val="000000"/>
                        <w:sz w:val="20"/>
                        <w:szCs w:val="20"/>
                        <w:shd w:val="clear" w:color="auto" w:fill="FFFFFF"/>
                      </w:rPr>
                      <w:t>This work is licensed under a</w:t>
                    </w:r>
                    <w:r w:rsidRPr="00E213A4">
                      <w:rPr>
                        <w:rStyle w:val="apple-converted-space"/>
                        <w:rFonts w:ascii="Arial" w:hAnsi="Arial" w:cs="Arial"/>
                        <w:color w:val="000000"/>
                        <w:sz w:val="20"/>
                        <w:szCs w:val="20"/>
                        <w:shd w:val="clear" w:color="auto" w:fill="FFFFFF"/>
                      </w:rPr>
                      <w:t> </w:t>
                    </w:r>
                    <w:r w:rsidRPr="00E213A4">
                      <w:rPr>
                        <w:rFonts w:ascii="Arial" w:hAnsi="Arial" w:cs="Arial"/>
                        <w:sz w:val="20"/>
                        <w:szCs w:val="20"/>
                        <w:bdr w:val="none" w:sz="0" w:space="0" w:color="auto" w:frame="1"/>
                        <w:shd w:val="clear" w:color="auto" w:fill="FFFFFF"/>
                      </w:rPr>
                      <w:t>Creative Commons Attribution-</w:t>
                    </w:r>
                    <w:proofErr w:type="spellStart"/>
                    <w:r w:rsidRPr="00E213A4">
                      <w:rPr>
                        <w:rFonts w:ascii="Arial" w:hAnsi="Arial" w:cs="Arial"/>
                        <w:sz w:val="20"/>
                        <w:szCs w:val="20"/>
                        <w:bdr w:val="none" w:sz="0" w:space="0" w:color="auto" w:frame="1"/>
                        <w:shd w:val="clear" w:color="auto" w:fill="FFFFFF"/>
                      </w:rPr>
                      <w:t>NonCommercial</w:t>
                    </w:r>
                    <w:proofErr w:type="spellEnd"/>
                    <w:r w:rsidRPr="00E213A4">
                      <w:rPr>
                        <w:rFonts w:ascii="Arial" w:hAnsi="Arial" w:cs="Arial"/>
                        <w:sz w:val="20"/>
                        <w:szCs w:val="20"/>
                        <w:bdr w:val="none" w:sz="0" w:space="0" w:color="auto" w:frame="1"/>
                        <w:shd w:val="clear" w:color="auto" w:fill="FFFFFF"/>
                      </w:rPr>
                      <w:t>-</w:t>
                    </w:r>
                    <w:proofErr w:type="spellStart"/>
                    <w:r w:rsidRPr="00E213A4">
                      <w:rPr>
                        <w:rFonts w:ascii="Arial" w:hAnsi="Arial" w:cs="Arial"/>
                        <w:sz w:val="20"/>
                        <w:szCs w:val="20"/>
                        <w:bdr w:val="none" w:sz="0" w:space="0" w:color="auto" w:frame="1"/>
                        <w:shd w:val="clear" w:color="auto" w:fill="FFFFFF"/>
                      </w:rPr>
                      <w:t>ShareAlike</w:t>
                    </w:r>
                    <w:proofErr w:type="spellEnd"/>
                    <w:r w:rsidRPr="00E213A4">
                      <w:rPr>
                        <w:rFonts w:ascii="Arial" w:hAnsi="Arial" w:cs="Arial"/>
                        <w:sz w:val="20"/>
                        <w:szCs w:val="20"/>
                        <w:bdr w:val="none" w:sz="0" w:space="0" w:color="auto" w:frame="1"/>
                        <w:shd w:val="clear" w:color="auto" w:fill="FFFFFF"/>
                      </w:rPr>
                      <w:t xml:space="preserve"> 4.0 International License</w:t>
                    </w:r>
                    <w:r w:rsidRPr="00E213A4">
                      <w:rPr>
                        <w:rFonts w:ascii="Arial" w:hAnsi="Arial" w:cs="Arial"/>
                        <w:color w:val="000000"/>
                        <w:sz w:val="20"/>
                        <w:szCs w:val="20"/>
                        <w:shd w:val="clear" w:color="auto" w:fill="FFFFFF"/>
                      </w:rPr>
                      <w:t>.</w:t>
                    </w:r>
                  </w:p>
                  <w:p w14:paraId="09BA4246" w14:textId="77777777" w:rsidR="002A0A27" w:rsidRPr="004B1B80" w:rsidRDefault="002A0A27" w:rsidP="002A0A27">
                    <w:pPr>
                      <w:rPr>
                        <w:rFonts w:cs="Arial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316237" w:rsidRPr="002659A7">
      <w:rPr>
        <w:rFonts w:ascii="Arial" w:hAnsi="Arial"/>
        <w:sz w:val="20"/>
      </w:rPr>
      <w:tab/>
    </w:r>
    <w:r w:rsidR="00316237" w:rsidRPr="002659A7">
      <w:rPr>
        <w:rFonts w:ascii="Arial" w:hAnsi="Arial"/>
        <w:sz w:val="20"/>
      </w:rPr>
      <w:tab/>
    </w:r>
    <w:r>
      <w:rPr>
        <w:rFonts w:ascii="Arial" w:hAnsi="Arial"/>
        <w:sz w:val="20"/>
      </w:rPr>
      <w:t>Bode Research Group</w:t>
    </w:r>
    <w:r w:rsidR="00316237" w:rsidRPr="002659A7">
      <w:rPr>
        <w:rFonts w:ascii="Arial" w:hAnsi="Arial"/>
        <w:sz w:val="20"/>
      </w:rPr>
      <w:tab/>
    </w:r>
    <w:r w:rsidR="00316237" w:rsidRPr="002659A7">
      <w:rPr>
        <w:rFonts w:ascii="Arial" w:hAnsi="Arial"/>
        <w:sz w:val="20"/>
      </w:rPr>
      <w:tab/>
    </w:r>
    <w:r w:rsidRPr="00923CB5">
      <w:rPr>
        <w:rFonts w:ascii="Arial" w:hAnsi="Arial"/>
        <w:sz w:val="20"/>
      </w:rPr>
      <w:t>http://www.bode.ethz.ch/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48CD35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C15F5C"/>
    <w:multiLevelType w:val="hybridMultilevel"/>
    <w:tmpl w:val="343E9F56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Arial Bold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Arial Bold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Arial Bold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">
    <w:nsid w:val="0BAA3BD7"/>
    <w:multiLevelType w:val="multilevel"/>
    <w:tmpl w:val="C6DEABB0"/>
    <w:lvl w:ilvl="0">
      <w:start w:val="2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40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0512AF8"/>
    <w:multiLevelType w:val="multilevel"/>
    <w:tmpl w:val="7A301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110932"/>
    <w:multiLevelType w:val="multilevel"/>
    <w:tmpl w:val="FF26E5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21F60F04"/>
    <w:multiLevelType w:val="multilevel"/>
    <w:tmpl w:val="CDD03E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ascii="Arial" w:hAnsi="Arial" w:hint="default"/>
        <w:b/>
        <w:i w:val="0"/>
        <w:sz w:val="20"/>
      </w:rPr>
    </w:lvl>
    <w:lvl w:ilvl="5">
      <w:start w:val="1"/>
      <w:numFmt w:val="decimal"/>
      <w:lvlText w:val="%1.%2.%3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23F7064E"/>
    <w:multiLevelType w:val="hybridMultilevel"/>
    <w:tmpl w:val="420C1A70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D843254"/>
    <w:multiLevelType w:val="multilevel"/>
    <w:tmpl w:val="86A6F10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3">
      <w:start w:val="1"/>
      <w:numFmt w:val="none"/>
      <w:lvlText w:val="3.1.1.1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0"/>
      </w:rPr>
    </w:lvl>
    <w:lvl w:ilvl="4">
      <w:start w:val="1"/>
      <w:numFmt w:val="decimal"/>
      <w:lvlText w:val="%1.%2.%3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>
    <w:nsid w:val="3F0735A2"/>
    <w:multiLevelType w:val="multilevel"/>
    <w:tmpl w:val="29D8AB24"/>
    <w:lvl w:ilvl="0">
      <w:start w:val="3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3">
      <w:start w:val="1"/>
      <w:numFmt w:val="none"/>
      <w:lvlText w:val="3.1.1.1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0"/>
      </w:rPr>
    </w:lvl>
    <w:lvl w:ilvl="4">
      <w:start w:val="1"/>
      <w:numFmt w:val="decimal"/>
      <w:lvlText w:val="%1.%2.%3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>
    <w:nsid w:val="42852F07"/>
    <w:multiLevelType w:val="hybridMultilevel"/>
    <w:tmpl w:val="A4A4CE80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441465A5"/>
    <w:multiLevelType w:val="multilevel"/>
    <w:tmpl w:val="8F2ACBD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ascii="Arial Bold" w:hAnsi="Arial Bold" w:hint="default"/>
        <w:b/>
        <w:i w:val="0"/>
        <w:sz w:val="20"/>
      </w:rPr>
    </w:lvl>
    <w:lvl w:ilvl="5">
      <w:start w:val="1"/>
      <w:numFmt w:val="decimal"/>
      <w:lvlText w:val="%1.%2.%3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>
    <w:nsid w:val="49AA4BD0"/>
    <w:multiLevelType w:val="multilevel"/>
    <w:tmpl w:val="6AB8A12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5D850179"/>
    <w:multiLevelType w:val="multilevel"/>
    <w:tmpl w:val="24B49A5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decimal"/>
      <w:lvlText w:val="%1.%2.%3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>
    <w:nsid w:val="62552BBC"/>
    <w:multiLevelType w:val="multilevel"/>
    <w:tmpl w:val="62D4B90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lvlText w:val="%4.%2.%3.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0"/>
      </w:rPr>
    </w:lvl>
    <w:lvl w:ilvl="4">
      <w:start w:val="1"/>
      <w:numFmt w:val="decimal"/>
      <w:lvlText w:val="%5.%2.%3.%4."/>
      <w:lvlJc w:val="left"/>
      <w:pPr>
        <w:tabs>
          <w:tab w:val="num" w:pos="1008"/>
        </w:tabs>
        <w:ind w:left="1008" w:hanging="1008"/>
      </w:pPr>
      <w:rPr>
        <w:rFonts w:ascii="Arial Bold" w:hAnsi="Arial Bold" w:hint="default"/>
        <w:b/>
        <w:i w:val="0"/>
        <w:sz w:val="20"/>
      </w:rPr>
    </w:lvl>
    <w:lvl w:ilvl="5">
      <w:start w:val="1"/>
      <w:numFmt w:val="decimal"/>
      <w:lvlText w:val="%1.%2.%3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>
    <w:nsid w:val="6E980C26"/>
    <w:multiLevelType w:val="multilevel"/>
    <w:tmpl w:val="86A6F10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3">
      <w:start w:val="1"/>
      <w:numFmt w:val="none"/>
      <w:lvlText w:val="3.1.1.1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0"/>
      </w:rPr>
    </w:lvl>
    <w:lvl w:ilvl="4">
      <w:start w:val="1"/>
      <w:numFmt w:val="decimal"/>
      <w:lvlText w:val="%1.%2.%3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>
    <w:nsid w:val="76C41BEE"/>
    <w:multiLevelType w:val="hybridMultilevel"/>
    <w:tmpl w:val="00A4CBC6"/>
    <w:lvl w:ilvl="0" w:tplc="CDA0EA4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AE02E3"/>
    <w:multiLevelType w:val="multilevel"/>
    <w:tmpl w:val="86A6F10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3">
      <w:start w:val="1"/>
      <w:numFmt w:val="none"/>
      <w:lvlText w:val="3.1.1.1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0"/>
      </w:rPr>
    </w:lvl>
    <w:lvl w:ilvl="4">
      <w:start w:val="1"/>
      <w:numFmt w:val="decimal"/>
      <w:lvlText w:val="%1.%2.%3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>
    <w:nsid w:val="7FAD7466"/>
    <w:multiLevelType w:val="multilevel"/>
    <w:tmpl w:val="24B49A5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decimal"/>
      <w:lvlText w:val="%1.%2.%3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3"/>
  </w:num>
  <w:num w:numId="5">
    <w:abstractNumId w:val="16"/>
  </w:num>
  <w:num w:numId="6">
    <w:abstractNumId w:val="12"/>
  </w:num>
  <w:num w:numId="7">
    <w:abstractNumId w:val="14"/>
  </w:num>
  <w:num w:numId="8">
    <w:abstractNumId w:val="7"/>
  </w:num>
  <w:num w:numId="9">
    <w:abstractNumId w:val="13"/>
  </w:num>
  <w:num w:numId="10">
    <w:abstractNumId w:val="10"/>
  </w:num>
  <w:num w:numId="11">
    <w:abstractNumId w:val="5"/>
  </w:num>
  <w:num w:numId="12">
    <w:abstractNumId w:val="17"/>
  </w:num>
  <w:num w:numId="13">
    <w:abstractNumId w:val="11"/>
  </w:num>
  <w:num w:numId="14">
    <w:abstractNumId w:val="1"/>
  </w:num>
  <w:num w:numId="15">
    <w:abstractNumId w:val="15"/>
  </w:num>
  <w:num w:numId="16">
    <w:abstractNumId w:val="2"/>
  </w:num>
  <w:num w:numId="17">
    <w:abstractNumId w:val="0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BFD"/>
    <w:rsid w:val="000312EF"/>
    <w:rsid w:val="00060486"/>
    <w:rsid w:val="000C2621"/>
    <w:rsid w:val="000D2086"/>
    <w:rsid w:val="000D7DE2"/>
    <w:rsid w:val="0015119A"/>
    <w:rsid w:val="001610CF"/>
    <w:rsid w:val="00161A65"/>
    <w:rsid w:val="00176DDE"/>
    <w:rsid w:val="00196DDF"/>
    <w:rsid w:val="001B5878"/>
    <w:rsid w:val="00207DDD"/>
    <w:rsid w:val="002474AF"/>
    <w:rsid w:val="00251109"/>
    <w:rsid w:val="00266189"/>
    <w:rsid w:val="00271156"/>
    <w:rsid w:val="002868EE"/>
    <w:rsid w:val="0029782F"/>
    <w:rsid w:val="002A0A27"/>
    <w:rsid w:val="002A3216"/>
    <w:rsid w:val="002F7F53"/>
    <w:rsid w:val="00316237"/>
    <w:rsid w:val="00320B43"/>
    <w:rsid w:val="00324C48"/>
    <w:rsid w:val="003311DA"/>
    <w:rsid w:val="00367641"/>
    <w:rsid w:val="003C42B7"/>
    <w:rsid w:val="00425919"/>
    <w:rsid w:val="00472978"/>
    <w:rsid w:val="00483999"/>
    <w:rsid w:val="004B5CA6"/>
    <w:rsid w:val="004B616F"/>
    <w:rsid w:val="004C3918"/>
    <w:rsid w:val="004D1724"/>
    <w:rsid w:val="004F7BFD"/>
    <w:rsid w:val="00500B69"/>
    <w:rsid w:val="005216E8"/>
    <w:rsid w:val="005752E4"/>
    <w:rsid w:val="005A013A"/>
    <w:rsid w:val="005B4F3A"/>
    <w:rsid w:val="005B5A88"/>
    <w:rsid w:val="005B7086"/>
    <w:rsid w:val="005C243B"/>
    <w:rsid w:val="00600382"/>
    <w:rsid w:val="00617505"/>
    <w:rsid w:val="006319E3"/>
    <w:rsid w:val="00632E02"/>
    <w:rsid w:val="00634986"/>
    <w:rsid w:val="006363A8"/>
    <w:rsid w:val="00673DDD"/>
    <w:rsid w:val="006A4177"/>
    <w:rsid w:val="006C78B8"/>
    <w:rsid w:val="006F6634"/>
    <w:rsid w:val="007043BB"/>
    <w:rsid w:val="00737BA9"/>
    <w:rsid w:val="007545DA"/>
    <w:rsid w:val="007A6530"/>
    <w:rsid w:val="007C3638"/>
    <w:rsid w:val="007E5CF8"/>
    <w:rsid w:val="007E5F73"/>
    <w:rsid w:val="00827087"/>
    <w:rsid w:val="0083488C"/>
    <w:rsid w:val="008505AF"/>
    <w:rsid w:val="008523FA"/>
    <w:rsid w:val="008C133C"/>
    <w:rsid w:val="008D0793"/>
    <w:rsid w:val="008E323E"/>
    <w:rsid w:val="008E4D98"/>
    <w:rsid w:val="008F4CA1"/>
    <w:rsid w:val="00913BE3"/>
    <w:rsid w:val="00921954"/>
    <w:rsid w:val="00934DD3"/>
    <w:rsid w:val="00973DCF"/>
    <w:rsid w:val="009C0251"/>
    <w:rsid w:val="009D006F"/>
    <w:rsid w:val="009D75A6"/>
    <w:rsid w:val="00A00155"/>
    <w:rsid w:val="00A053F0"/>
    <w:rsid w:val="00A606F4"/>
    <w:rsid w:val="00AA2A6F"/>
    <w:rsid w:val="00AE2CBC"/>
    <w:rsid w:val="00AE3142"/>
    <w:rsid w:val="00AE34EF"/>
    <w:rsid w:val="00B02118"/>
    <w:rsid w:val="00B262CF"/>
    <w:rsid w:val="00B30090"/>
    <w:rsid w:val="00B324A1"/>
    <w:rsid w:val="00B93F73"/>
    <w:rsid w:val="00BA0DB2"/>
    <w:rsid w:val="00BC7C0C"/>
    <w:rsid w:val="00BE2BFB"/>
    <w:rsid w:val="00BE4027"/>
    <w:rsid w:val="00BF1AAA"/>
    <w:rsid w:val="00C06B54"/>
    <w:rsid w:val="00CB6E8E"/>
    <w:rsid w:val="00D07E4A"/>
    <w:rsid w:val="00D3138C"/>
    <w:rsid w:val="00D47041"/>
    <w:rsid w:val="00D87A4E"/>
    <w:rsid w:val="00D92337"/>
    <w:rsid w:val="00DA6989"/>
    <w:rsid w:val="00DB0C58"/>
    <w:rsid w:val="00DC64BD"/>
    <w:rsid w:val="00DD0F3E"/>
    <w:rsid w:val="00DD2F83"/>
    <w:rsid w:val="00DF072B"/>
    <w:rsid w:val="00E00E81"/>
    <w:rsid w:val="00E35650"/>
    <w:rsid w:val="00E8509E"/>
    <w:rsid w:val="00E91324"/>
    <w:rsid w:val="00EB4498"/>
    <w:rsid w:val="00EB4915"/>
    <w:rsid w:val="00EF2228"/>
    <w:rsid w:val="00F44A6C"/>
    <w:rsid w:val="00F939E1"/>
    <w:rsid w:val="00FC408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68B0B5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2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659A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2659A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2659A7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2659A7"/>
    <w:rPr>
      <w:color w:val="0000FF"/>
      <w:u w:val="single"/>
    </w:rPr>
  </w:style>
  <w:style w:type="character" w:styleId="FollowedHyperlink">
    <w:name w:val="FollowedHyperlink"/>
    <w:rsid w:val="002659A7"/>
    <w:rPr>
      <w:color w:val="800080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7B5F29"/>
    <w:pPr>
      <w:spacing w:after="200" w:line="276" w:lineRule="auto"/>
      <w:ind w:left="720"/>
      <w:contextualSpacing/>
    </w:pPr>
    <w:rPr>
      <w:rFonts w:ascii="Cambria" w:eastAsia="Cambria" w:hAnsi="Cambria"/>
      <w:sz w:val="22"/>
      <w:szCs w:val="22"/>
    </w:rPr>
  </w:style>
  <w:style w:type="character" w:styleId="PageNumber">
    <w:name w:val="page number"/>
    <w:basedOn w:val="DefaultParagraphFont"/>
    <w:rsid w:val="00317154"/>
  </w:style>
  <w:style w:type="paragraph" w:customStyle="1" w:styleId="ColorfulList-Accent12">
    <w:name w:val="Colorful List - Accent 12"/>
    <w:basedOn w:val="Normal"/>
    <w:uiPriority w:val="34"/>
    <w:qFormat/>
    <w:rsid w:val="00BA5822"/>
    <w:pPr>
      <w:spacing w:after="200" w:line="276" w:lineRule="auto"/>
      <w:ind w:left="720"/>
      <w:contextualSpacing/>
    </w:pPr>
    <w:rPr>
      <w:rFonts w:ascii="Cambria" w:eastAsia="Cambria" w:hAnsi="Cambria"/>
      <w:sz w:val="22"/>
      <w:szCs w:val="22"/>
    </w:rPr>
  </w:style>
  <w:style w:type="paragraph" w:styleId="BalloonText">
    <w:name w:val="Balloon Text"/>
    <w:basedOn w:val="Normal"/>
    <w:link w:val="BalloonTextChar"/>
    <w:rsid w:val="003311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311D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rsid w:val="00A00155"/>
    <w:pPr>
      <w:ind w:left="720"/>
      <w:contextualSpacing/>
    </w:pPr>
  </w:style>
  <w:style w:type="character" w:customStyle="1" w:styleId="apple-converted-space">
    <w:name w:val="apple-converted-space"/>
    <w:rsid w:val="002A0A2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2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659A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2659A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2659A7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2659A7"/>
    <w:rPr>
      <w:color w:val="0000FF"/>
      <w:u w:val="single"/>
    </w:rPr>
  </w:style>
  <w:style w:type="character" w:styleId="FollowedHyperlink">
    <w:name w:val="FollowedHyperlink"/>
    <w:rsid w:val="002659A7"/>
    <w:rPr>
      <w:color w:val="800080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7B5F29"/>
    <w:pPr>
      <w:spacing w:after="200" w:line="276" w:lineRule="auto"/>
      <w:ind w:left="720"/>
      <w:contextualSpacing/>
    </w:pPr>
    <w:rPr>
      <w:rFonts w:ascii="Cambria" w:eastAsia="Cambria" w:hAnsi="Cambria"/>
      <w:sz w:val="22"/>
      <w:szCs w:val="22"/>
    </w:rPr>
  </w:style>
  <w:style w:type="character" w:styleId="PageNumber">
    <w:name w:val="page number"/>
    <w:basedOn w:val="DefaultParagraphFont"/>
    <w:rsid w:val="00317154"/>
  </w:style>
  <w:style w:type="paragraph" w:customStyle="1" w:styleId="ColorfulList-Accent12">
    <w:name w:val="Colorful List - Accent 12"/>
    <w:basedOn w:val="Normal"/>
    <w:uiPriority w:val="34"/>
    <w:qFormat/>
    <w:rsid w:val="00BA5822"/>
    <w:pPr>
      <w:spacing w:after="200" w:line="276" w:lineRule="auto"/>
      <w:ind w:left="720"/>
      <w:contextualSpacing/>
    </w:pPr>
    <w:rPr>
      <w:rFonts w:ascii="Cambria" w:eastAsia="Cambria" w:hAnsi="Cambria"/>
      <w:sz w:val="22"/>
      <w:szCs w:val="22"/>
    </w:rPr>
  </w:style>
  <w:style w:type="paragraph" w:styleId="BalloonText">
    <w:name w:val="Balloon Text"/>
    <w:basedOn w:val="Normal"/>
    <w:link w:val="BalloonTextChar"/>
    <w:rsid w:val="003311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311D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rsid w:val="00A00155"/>
    <w:pPr>
      <w:ind w:left="720"/>
      <w:contextualSpacing/>
    </w:pPr>
  </w:style>
  <w:style w:type="character" w:customStyle="1" w:styleId="apple-converted-space">
    <w:name w:val="apple-converted-space"/>
    <w:rsid w:val="002A0A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image" Target="media/image9.emf"/><Relationship Id="rId17" Type="http://schemas.openxmlformats.org/officeDocument/2006/relationships/image" Target="media/image10.emf"/><Relationship Id="rId18" Type="http://schemas.openxmlformats.org/officeDocument/2006/relationships/image" Target="media/image11.emf"/><Relationship Id="rId19" Type="http://schemas.openxmlformats.org/officeDocument/2006/relationships/image" Target="media/image12.emf"/><Relationship Id="rId63" Type="http://schemas.openxmlformats.org/officeDocument/2006/relationships/image" Target="media/image56.emf"/><Relationship Id="rId64" Type="http://schemas.openxmlformats.org/officeDocument/2006/relationships/image" Target="media/image57.emf"/><Relationship Id="rId65" Type="http://schemas.openxmlformats.org/officeDocument/2006/relationships/image" Target="media/image58.emf"/><Relationship Id="rId66" Type="http://schemas.openxmlformats.org/officeDocument/2006/relationships/image" Target="media/image59.emf"/><Relationship Id="rId67" Type="http://schemas.openxmlformats.org/officeDocument/2006/relationships/image" Target="media/image60.emf"/><Relationship Id="rId68" Type="http://schemas.openxmlformats.org/officeDocument/2006/relationships/image" Target="media/image61.emf"/><Relationship Id="rId69" Type="http://schemas.openxmlformats.org/officeDocument/2006/relationships/image" Target="media/image62.emf"/><Relationship Id="rId50" Type="http://schemas.openxmlformats.org/officeDocument/2006/relationships/image" Target="media/image43.emf"/><Relationship Id="rId51" Type="http://schemas.openxmlformats.org/officeDocument/2006/relationships/image" Target="media/image44.emf"/><Relationship Id="rId52" Type="http://schemas.openxmlformats.org/officeDocument/2006/relationships/image" Target="media/image45.emf"/><Relationship Id="rId53" Type="http://schemas.openxmlformats.org/officeDocument/2006/relationships/image" Target="media/image46.emf"/><Relationship Id="rId54" Type="http://schemas.openxmlformats.org/officeDocument/2006/relationships/image" Target="media/image47.emf"/><Relationship Id="rId55" Type="http://schemas.openxmlformats.org/officeDocument/2006/relationships/image" Target="media/image48.emf"/><Relationship Id="rId56" Type="http://schemas.openxmlformats.org/officeDocument/2006/relationships/image" Target="media/image49.emf"/><Relationship Id="rId57" Type="http://schemas.openxmlformats.org/officeDocument/2006/relationships/image" Target="media/image50.emf"/><Relationship Id="rId58" Type="http://schemas.openxmlformats.org/officeDocument/2006/relationships/image" Target="media/image51.emf"/><Relationship Id="rId59" Type="http://schemas.openxmlformats.org/officeDocument/2006/relationships/image" Target="media/image52.emf"/><Relationship Id="rId40" Type="http://schemas.openxmlformats.org/officeDocument/2006/relationships/image" Target="media/image33.emf"/><Relationship Id="rId41" Type="http://schemas.openxmlformats.org/officeDocument/2006/relationships/image" Target="media/image34.emf"/><Relationship Id="rId42" Type="http://schemas.openxmlformats.org/officeDocument/2006/relationships/image" Target="media/image35.emf"/><Relationship Id="rId43" Type="http://schemas.openxmlformats.org/officeDocument/2006/relationships/image" Target="media/image36.emf"/><Relationship Id="rId44" Type="http://schemas.openxmlformats.org/officeDocument/2006/relationships/image" Target="media/image37.emf"/><Relationship Id="rId45" Type="http://schemas.openxmlformats.org/officeDocument/2006/relationships/image" Target="media/image38.emf"/><Relationship Id="rId46" Type="http://schemas.openxmlformats.org/officeDocument/2006/relationships/image" Target="media/image39.emf"/><Relationship Id="rId47" Type="http://schemas.openxmlformats.org/officeDocument/2006/relationships/image" Target="media/image40.emf"/><Relationship Id="rId48" Type="http://schemas.openxmlformats.org/officeDocument/2006/relationships/image" Target="media/image41.emf"/><Relationship Id="rId49" Type="http://schemas.openxmlformats.org/officeDocument/2006/relationships/image" Target="media/image42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30" Type="http://schemas.openxmlformats.org/officeDocument/2006/relationships/image" Target="media/image23.emf"/><Relationship Id="rId31" Type="http://schemas.openxmlformats.org/officeDocument/2006/relationships/image" Target="media/image24.emf"/><Relationship Id="rId32" Type="http://schemas.openxmlformats.org/officeDocument/2006/relationships/image" Target="media/image25.emf"/><Relationship Id="rId33" Type="http://schemas.openxmlformats.org/officeDocument/2006/relationships/image" Target="media/image26.emf"/><Relationship Id="rId34" Type="http://schemas.openxmlformats.org/officeDocument/2006/relationships/image" Target="media/image27.emf"/><Relationship Id="rId35" Type="http://schemas.openxmlformats.org/officeDocument/2006/relationships/image" Target="media/image28.emf"/><Relationship Id="rId36" Type="http://schemas.openxmlformats.org/officeDocument/2006/relationships/image" Target="media/image29.emf"/><Relationship Id="rId37" Type="http://schemas.openxmlformats.org/officeDocument/2006/relationships/image" Target="media/image30.emf"/><Relationship Id="rId38" Type="http://schemas.openxmlformats.org/officeDocument/2006/relationships/image" Target="media/image31.emf"/><Relationship Id="rId39" Type="http://schemas.openxmlformats.org/officeDocument/2006/relationships/image" Target="media/image32.emf"/><Relationship Id="rId80" Type="http://schemas.openxmlformats.org/officeDocument/2006/relationships/fontTable" Target="fontTable.xml"/><Relationship Id="rId81" Type="http://schemas.openxmlformats.org/officeDocument/2006/relationships/theme" Target="theme/theme1.xml"/><Relationship Id="rId70" Type="http://schemas.openxmlformats.org/officeDocument/2006/relationships/image" Target="media/image63.emf"/><Relationship Id="rId71" Type="http://schemas.openxmlformats.org/officeDocument/2006/relationships/image" Target="media/image64.emf"/><Relationship Id="rId72" Type="http://schemas.openxmlformats.org/officeDocument/2006/relationships/image" Target="media/image65.emf"/><Relationship Id="rId20" Type="http://schemas.openxmlformats.org/officeDocument/2006/relationships/image" Target="media/image13.emf"/><Relationship Id="rId21" Type="http://schemas.openxmlformats.org/officeDocument/2006/relationships/image" Target="media/image14.emf"/><Relationship Id="rId22" Type="http://schemas.openxmlformats.org/officeDocument/2006/relationships/image" Target="media/image15.emf"/><Relationship Id="rId23" Type="http://schemas.openxmlformats.org/officeDocument/2006/relationships/image" Target="media/image16.emf"/><Relationship Id="rId24" Type="http://schemas.openxmlformats.org/officeDocument/2006/relationships/image" Target="media/image17.emf"/><Relationship Id="rId25" Type="http://schemas.openxmlformats.org/officeDocument/2006/relationships/image" Target="media/image18.emf"/><Relationship Id="rId26" Type="http://schemas.openxmlformats.org/officeDocument/2006/relationships/image" Target="media/image19.emf"/><Relationship Id="rId27" Type="http://schemas.openxmlformats.org/officeDocument/2006/relationships/image" Target="media/image20.emf"/><Relationship Id="rId28" Type="http://schemas.openxmlformats.org/officeDocument/2006/relationships/image" Target="media/image21.emf"/><Relationship Id="rId29" Type="http://schemas.openxmlformats.org/officeDocument/2006/relationships/image" Target="media/image22.emf"/><Relationship Id="rId73" Type="http://schemas.openxmlformats.org/officeDocument/2006/relationships/image" Target="media/image66.emf"/><Relationship Id="rId74" Type="http://schemas.openxmlformats.org/officeDocument/2006/relationships/image" Target="media/image67.emf"/><Relationship Id="rId75" Type="http://schemas.openxmlformats.org/officeDocument/2006/relationships/image" Target="media/image68.emf"/><Relationship Id="rId76" Type="http://schemas.openxmlformats.org/officeDocument/2006/relationships/image" Target="media/image69.emf"/><Relationship Id="rId77" Type="http://schemas.openxmlformats.org/officeDocument/2006/relationships/header" Target="header1.xml"/><Relationship Id="rId78" Type="http://schemas.openxmlformats.org/officeDocument/2006/relationships/footer" Target="footer1.xml"/><Relationship Id="rId79" Type="http://schemas.openxmlformats.org/officeDocument/2006/relationships/footer" Target="footer2.xml"/><Relationship Id="rId60" Type="http://schemas.openxmlformats.org/officeDocument/2006/relationships/image" Target="media/image53.emf"/><Relationship Id="rId61" Type="http://schemas.openxmlformats.org/officeDocument/2006/relationships/image" Target="media/image54.emf"/><Relationship Id="rId62" Type="http://schemas.openxmlformats.org/officeDocument/2006/relationships/image" Target="media/image55.emf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amvan:Downloads:OCVI%20exampl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OCVI example.dot</Template>
  <TotalTime>0</TotalTime>
  <Pages>18</Pages>
  <Words>2009</Words>
  <Characters>11456</Characters>
  <Application>Microsoft Macintosh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Lecture 1: Key Concepts in Stereoselective Synthesis</vt:lpstr>
    </vt:vector>
  </TitlesOfParts>
  <Company>Drexel University</Company>
  <LinksUpToDate>false</LinksUpToDate>
  <CharactersWithSpaces>13439</CharactersWithSpaces>
  <SharedDoc>false</SharedDoc>
  <HLinks>
    <vt:vector size="6" baseType="variant">
      <vt:variant>
        <vt:i4>6684761</vt:i4>
      </vt:variant>
      <vt:variant>
        <vt:i4>0</vt:i4>
      </vt:variant>
      <vt:variant>
        <vt:i4>0</vt:i4>
      </vt:variant>
      <vt:variant>
        <vt:i4>5</vt:i4>
      </vt:variant>
      <vt:variant>
        <vt:lpwstr>http://en.wikipedia.org/wiki/Charles-Adolphe_Wurtz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1: Key Concepts in Stereoselective Synthesis</dc:title>
  <dc:subject/>
  <dc:creator>Cam Van Vo</dc:creator>
  <cp:keywords/>
  <cp:lastModifiedBy>Paula Nichols</cp:lastModifiedBy>
  <cp:revision>2</cp:revision>
  <cp:lastPrinted>2010-10-15T07:41:00Z</cp:lastPrinted>
  <dcterms:created xsi:type="dcterms:W3CDTF">2014-07-31T12:48:00Z</dcterms:created>
  <dcterms:modified xsi:type="dcterms:W3CDTF">2014-07-31T12:48:00Z</dcterms:modified>
</cp:coreProperties>
</file>